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AE55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Arial" w:hAnsi="Arial"/>
          <w:b/>
          <w:bCs/>
          <w:kern w:val="2"/>
          <w:u w:color="000000"/>
        </w:rPr>
      </w:pPr>
      <w:r>
        <w:rPr>
          <w:rFonts w:ascii="Arial" w:hAnsi="Arial"/>
          <w:noProof/>
          <w:kern w:val="2"/>
          <w:u w:color="000000"/>
        </w:rPr>
        <w:drawing>
          <wp:inline distT="0" distB="0" distL="0" distR="0" wp14:anchorId="302ACCA5" wp14:editId="74F99507">
            <wp:extent cx="2733675" cy="428625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2D9C7B3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center"/>
        <w:rPr>
          <w:rFonts w:ascii="Arial" w:hAnsi="Arial"/>
          <w:kern w:val="2"/>
          <w:sz w:val="10"/>
          <w:szCs w:val="10"/>
          <w:u w:color="000000"/>
        </w:rPr>
      </w:pPr>
    </w:p>
    <w:p w14:paraId="07CEF792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center"/>
        <w:rPr>
          <w:rFonts w:ascii="Arial" w:eastAsia="Arial" w:hAnsi="Arial" w:cs="Arial"/>
          <w:b/>
          <w:bCs/>
          <w:kern w:val="2"/>
          <w:sz w:val="18"/>
          <w:szCs w:val="18"/>
          <w:u w:color="000000"/>
        </w:rPr>
      </w:pPr>
      <w:r>
        <w:rPr>
          <w:rFonts w:ascii="Arial" w:hAnsi="Arial"/>
          <w:kern w:val="2"/>
          <w:sz w:val="18"/>
          <w:szCs w:val="18"/>
          <w:u w:color="000000"/>
        </w:rPr>
        <w:t xml:space="preserve">Via San Maurilio, 14 </w:t>
      </w:r>
      <w:r>
        <w:rPr>
          <w:rFonts w:ascii="Arial" w:hAnsi="Arial"/>
          <w:kern w:val="2"/>
          <w:sz w:val="18"/>
          <w:szCs w:val="18"/>
          <w:u w:color="000000"/>
        </w:rPr>
        <w:t xml:space="preserve">– </w:t>
      </w:r>
      <w:r>
        <w:rPr>
          <w:rFonts w:ascii="Arial" w:hAnsi="Arial"/>
          <w:kern w:val="2"/>
          <w:sz w:val="18"/>
          <w:szCs w:val="18"/>
          <w:u w:color="000000"/>
        </w:rPr>
        <w:t>Milan</w:t>
      </w:r>
    </w:p>
    <w:p w14:paraId="29FC51D7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b/>
          <w:bCs/>
          <w:color w:val="E20000"/>
          <w:kern w:val="2"/>
          <w:sz w:val="36"/>
          <w:szCs w:val="36"/>
          <w:u w:color="E20000"/>
        </w:rPr>
      </w:pPr>
    </w:p>
    <w:p w14:paraId="4FDC689D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E20000"/>
          <w:kern w:val="2"/>
          <w:sz w:val="32"/>
          <w:szCs w:val="32"/>
          <w:u w:color="E20000"/>
        </w:rPr>
      </w:pPr>
      <w:r>
        <w:rPr>
          <w:rFonts w:ascii="Arial" w:hAnsi="Arial"/>
          <w:b/>
          <w:bCs/>
          <w:color w:val="E20000"/>
          <w:kern w:val="2"/>
          <w:sz w:val="32"/>
          <w:szCs w:val="32"/>
          <w:u w:color="E20000"/>
        </w:rPr>
        <w:t xml:space="preserve">SANDRO MARTINI. </w:t>
      </w:r>
      <w:r>
        <w:rPr>
          <w:rFonts w:ascii="Arial" w:hAnsi="Arial"/>
          <w:b/>
          <w:bCs/>
          <w:color w:val="E20000"/>
          <w:kern w:val="2"/>
          <w:sz w:val="32"/>
          <w:szCs w:val="32"/>
          <w:u w:color="E20000"/>
          <w:lang w:val="en-US"/>
        </w:rPr>
        <w:t>SIGN</w:t>
      </w:r>
      <w:r>
        <w:rPr>
          <w:rFonts w:ascii="Arial" w:hAnsi="Arial"/>
          <w:b/>
          <w:bCs/>
          <w:color w:val="E20000"/>
          <w:kern w:val="2"/>
          <w:sz w:val="32"/>
          <w:szCs w:val="32"/>
          <w:u w:color="E20000"/>
        </w:rPr>
        <w:t xml:space="preserve"> AND COLOR </w:t>
      </w:r>
    </w:p>
    <w:p w14:paraId="55A64220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E20000"/>
          <w:kern w:val="2"/>
          <w:sz w:val="32"/>
          <w:szCs w:val="32"/>
          <w:u w:color="E20000"/>
        </w:rPr>
      </w:pPr>
      <w:r>
        <w:rPr>
          <w:rFonts w:ascii="Arial" w:hAnsi="Arial"/>
          <w:b/>
          <w:bCs/>
          <w:color w:val="E20000"/>
          <w:kern w:val="2"/>
          <w:sz w:val="32"/>
          <w:szCs w:val="32"/>
          <w:u w:color="E20000"/>
        </w:rPr>
        <w:t xml:space="preserve">BEYOND THE </w:t>
      </w:r>
      <w:r>
        <w:rPr>
          <w:rFonts w:ascii="Arial" w:hAnsi="Arial"/>
          <w:b/>
          <w:bCs/>
          <w:color w:val="E20000"/>
          <w:kern w:val="2"/>
          <w:sz w:val="32"/>
          <w:szCs w:val="32"/>
          <w:u w:color="E20000"/>
          <w:lang w:val="en-US"/>
        </w:rPr>
        <w:t>FRAME</w:t>
      </w:r>
    </w:p>
    <w:p w14:paraId="66439F76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Arial" w:eastAsia="Arial" w:hAnsi="Arial" w:cs="Arial"/>
          <w:i/>
          <w:iCs/>
          <w:kern w:val="2"/>
          <w:u w:color="000000"/>
        </w:rPr>
      </w:pPr>
      <w:proofErr w:type="spellStart"/>
      <w:r>
        <w:rPr>
          <w:rFonts w:ascii="Arial" w:hAnsi="Arial"/>
          <w:i/>
          <w:iCs/>
          <w:kern w:val="2"/>
          <w:u w:color="000000"/>
        </w:rPr>
        <w:t>Curated</w:t>
      </w:r>
      <w:proofErr w:type="spellEnd"/>
      <w:r>
        <w:rPr>
          <w:rFonts w:ascii="Arial" w:hAnsi="Arial"/>
          <w:i/>
          <w:iCs/>
          <w:kern w:val="2"/>
          <w:u w:color="000000"/>
        </w:rPr>
        <w:t xml:space="preserve"> by Luigi Sansone</w:t>
      </w:r>
    </w:p>
    <w:p w14:paraId="4B4969E7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Arial" w:eastAsia="Arial" w:hAnsi="Arial" w:cs="Arial"/>
          <w:i/>
          <w:iCs/>
          <w:kern w:val="2"/>
          <w:u w:color="000000"/>
        </w:rPr>
      </w:pPr>
    </w:p>
    <w:p w14:paraId="5A709C4E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Arial" w:eastAsia="Arial" w:hAnsi="Arial" w:cs="Arial"/>
          <w:b/>
          <w:bCs/>
          <w:kern w:val="2"/>
          <w:u w:color="000000"/>
        </w:rPr>
      </w:pPr>
      <w:proofErr w:type="spellStart"/>
      <w:r>
        <w:rPr>
          <w:rFonts w:ascii="Arial" w:hAnsi="Arial"/>
          <w:kern w:val="2"/>
          <w:u w:color="000000"/>
        </w:rPr>
        <w:t>December</w:t>
      </w:r>
      <w:proofErr w:type="spellEnd"/>
      <w:r>
        <w:rPr>
          <w:rFonts w:ascii="Arial" w:hAnsi="Arial"/>
          <w:kern w:val="2"/>
          <w:u w:color="000000"/>
        </w:rPr>
        <w:t xml:space="preserve"> 3, 2024 </w:t>
      </w:r>
      <w:r>
        <w:rPr>
          <w:rFonts w:ascii="Arial" w:hAnsi="Arial"/>
          <w:kern w:val="2"/>
          <w:u w:color="000000"/>
        </w:rPr>
        <w:t xml:space="preserve">– </w:t>
      </w:r>
      <w:proofErr w:type="spellStart"/>
      <w:r>
        <w:rPr>
          <w:rFonts w:ascii="Arial" w:hAnsi="Arial"/>
          <w:kern w:val="2"/>
          <w:u w:color="000000"/>
        </w:rPr>
        <w:t>January</w:t>
      </w:r>
      <w:proofErr w:type="spellEnd"/>
      <w:r>
        <w:rPr>
          <w:rFonts w:ascii="Arial" w:hAnsi="Arial"/>
          <w:kern w:val="2"/>
          <w:u w:color="000000"/>
        </w:rPr>
        <w:t xml:space="preserve"> 25, 2025</w:t>
      </w:r>
    </w:p>
    <w:p w14:paraId="2D2950ED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Arial" w:eastAsia="Arial" w:hAnsi="Arial" w:cs="Arial"/>
          <w:b/>
          <w:bCs/>
          <w:kern w:val="2"/>
          <w:u w:color="000000"/>
        </w:rPr>
      </w:pPr>
      <w:r>
        <w:rPr>
          <w:rFonts w:ascii="Arial" w:hAnsi="Arial"/>
          <w:b/>
          <w:bCs/>
          <w:kern w:val="2"/>
          <w:u w:color="000000"/>
        </w:rPr>
        <w:t xml:space="preserve">Opening: </w:t>
      </w:r>
      <w:proofErr w:type="spellStart"/>
      <w:r>
        <w:rPr>
          <w:rFonts w:ascii="Arial" w:hAnsi="Arial"/>
          <w:b/>
          <w:bCs/>
          <w:kern w:val="2"/>
          <w:u w:color="000000"/>
        </w:rPr>
        <w:t>Tuesday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, </w:t>
      </w:r>
      <w:proofErr w:type="spellStart"/>
      <w:r>
        <w:rPr>
          <w:rFonts w:ascii="Arial" w:hAnsi="Arial"/>
          <w:b/>
          <w:bCs/>
          <w:kern w:val="2"/>
          <w:u w:color="000000"/>
        </w:rPr>
        <w:t>December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 3, 6:00 PM</w:t>
      </w:r>
    </w:p>
    <w:p w14:paraId="25125FDA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Arial" w:eastAsia="Arial" w:hAnsi="Arial" w:cs="Arial"/>
          <w:i/>
          <w:iCs/>
          <w:kern w:val="2"/>
          <w:u w:color="000000"/>
        </w:rPr>
      </w:pPr>
    </w:p>
    <w:p w14:paraId="4CF3FA2C" w14:textId="445EF174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ascii="Arial" w:eastAsia="Arial" w:hAnsi="Arial" w:cs="Arial"/>
          <w:i/>
          <w:iCs/>
          <w:kern w:val="2"/>
          <w:u w:color="000000"/>
        </w:rPr>
      </w:pPr>
      <w:r>
        <w:rPr>
          <w:rFonts w:ascii="Arial" w:hAnsi="Arial"/>
          <w:i/>
          <w:iCs/>
          <w:kern w:val="2"/>
          <w:u w:color="000000"/>
        </w:rPr>
        <w:t xml:space="preserve">Press Release, </w:t>
      </w:r>
      <w:proofErr w:type="spellStart"/>
      <w:r>
        <w:rPr>
          <w:rFonts w:ascii="Arial" w:hAnsi="Arial"/>
          <w:i/>
          <w:iCs/>
          <w:kern w:val="2"/>
          <w:u w:color="000000"/>
        </w:rPr>
        <w:t>Dicember</w:t>
      </w:r>
      <w:proofErr w:type="spellEnd"/>
      <w:r>
        <w:rPr>
          <w:rFonts w:ascii="Arial" w:hAnsi="Arial"/>
          <w:i/>
          <w:iCs/>
          <w:kern w:val="2"/>
          <w:u w:color="000000"/>
        </w:rPr>
        <w:t xml:space="preserve"> 2</w:t>
      </w:r>
      <w:r>
        <w:rPr>
          <w:rFonts w:ascii="Arial" w:hAnsi="Arial"/>
          <w:i/>
          <w:iCs/>
          <w:kern w:val="2"/>
          <w:u w:color="000000"/>
        </w:rPr>
        <w:t>, 2024</w:t>
      </w:r>
    </w:p>
    <w:p w14:paraId="46D14ADE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ascii="Arial" w:eastAsia="Arial" w:hAnsi="Arial" w:cs="Arial"/>
          <w:i/>
          <w:iCs/>
          <w:kern w:val="2"/>
          <w:sz w:val="10"/>
          <w:szCs w:val="10"/>
          <w:u w:color="000000"/>
        </w:rPr>
      </w:pPr>
    </w:p>
    <w:p w14:paraId="6631FB2A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 xml:space="preserve">The </w:t>
      </w:r>
      <w:proofErr w:type="spellStart"/>
      <w:r>
        <w:rPr>
          <w:rFonts w:ascii="Arial" w:hAnsi="Arial"/>
          <w:kern w:val="2"/>
          <w:u w:color="000000"/>
        </w:rPr>
        <w:t>exhibition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r>
        <w:rPr>
          <w:rFonts w:ascii="Arial" w:hAnsi="Arial"/>
          <w:b/>
          <w:bCs/>
          <w:kern w:val="2"/>
          <w:u w:color="000000"/>
        </w:rPr>
        <w:t>“</w:t>
      </w:r>
      <w:r>
        <w:rPr>
          <w:rFonts w:ascii="Arial" w:hAnsi="Arial"/>
          <w:b/>
          <w:bCs/>
          <w:kern w:val="2"/>
          <w:u w:color="000000"/>
        </w:rPr>
        <w:t xml:space="preserve">Sandro Martini: </w:t>
      </w:r>
      <w:r>
        <w:rPr>
          <w:rFonts w:ascii="Arial" w:hAnsi="Arial"/>
          <w:b/>
          <w:bCs/>
          <w:kern w:val="2"/>
          <w:u w:color="000000"/>
          <w:lang w:val="en-US"/>
        </w:rPr>
        <w:t>Sign</w:t>
      </w:r>
      <w:r>
        <w:rPr>
          <w:rFonts w:ascii="Arial" w:hAnsi="Arial"/>
          <w:b/>
          <w:bCs/>
          <w:kern w:val="2"/>
          <w:u w:color="000000"/>
        </w:rPr>
        <w:t xml:space="preserve"> and Color Beyond the </w:t>
      </w:r>
      <w:r>
        <w:rPr>
          <w:rFonts w:ascii="Arial" w:hAnsi="Arial"/>
          <w:b/>
          <w:bCs/>
          <w:kern w:val="2"/>
          <w:u w:color="000000"/>
          <w:lang w:val="en-US"/>
        </w:rPr>
        <w:t>Frame</w:t>
      </w:r>
      <w:r>
        <w:rPr>
          <w:rFonts w:ascii="Arial" w:hAnsi="Arial"/>
          <w:b/>
          <w:bCs/>
          <w:kern w:val="2"/>
          <w:u w:color="000000"/>
        </w:rPr>
        <w:t>,</w:t>
      </w:r>
      <w:r>
        <w:rPr>
          <w:rFonts w:ascii="Arial" w:hAnsi="Arial"/>
          <w:b/>
          <w:bCs/>
          <w:kern w:val="2"/>
          <w:u w:color="000000"/>
        </w:rPr>
        <w:t xml:space="preserve">” </w:t>
      </w:r>
      <w:proofErr w:type="spellStart"/>
      <w:r>
        <w:rPr>
          <w:rFonts w:ascii="Arial" w:hAnsi="Arial"/>
          <w:b/>
          <w:bCs/>
          <w:kern w:val="2"/>
          <w:u w:color="000000"/>
        </w:rPr>
        <w:t>curated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 by Luigi Sansone</w:t>
      </w:r>
      <w:r>
        <w:rPr>
          <w:rFonts w:ascii="Arial" w:hAnsi="Arial"/>
          <w:kern w:val="2"/>
          <w:u w:color="000000"/>
        </w:rPr>
        <w:t xml:space="preserve"> and </w:t>
      </w:r>
      <w:proofErr w:type="spellStart"/>
      <w:r>
        <w:rPr>
          <w:rFonts w:ascii="Arial" w:hAnsi="Arial"/>
          <w:kern w:val="2"/>
          <w:u w:color="000000"/>
        </w:rPr>
        <w:t>hosted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at</w:t>
      </w:r>
      <w:proofErr w:type="spellEnd"/>
      <w:r>
        <w:rPr>
          <w:rFonts w:ascii="Arial" w:hAnsi="Arial"/>
          <w:kern w:val="2"/>
          <w:u w:color="000000"/>
        </w:rPr>
        <w:t xml:space="preserve"> the Paula Seegy Gallery </w:t>
      </w:r>
      <w:r>
        <w:rPr>
          <w:rFonts w:ascii="Arial" w:hAnsi="Arial"/>
          <w:b/>
          <w:bCs/>
          <w:kern w:val="2"/>
          <w:u w:color="000000"/>
        </w:rPr>
        <w:t xml:space="preserve">from </w:t>
      </w:r>
      <w:proofErr w:type="spellStart"/>
      <w:r>
        <w:rPr>
          <w:rFonts w:ascii="Arial" w:hAnsi="Arial"/>
          <w:b/>
          <w:bCs/>
          <w:kern w:val="2"/>
          <w:u w:color="000000"/>
        </w:rPr>
        <w:t>December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 3, 2024, to </w:t>
      </w:r>
      <w:proofErr w:type="spellStart"/>
      <w:r>
        <w:rPr>
          <w:rFonts w:ascii="Arial" w:hAnsi="Arial"/>
          <w:b/>
          <w:bCs/>
          <w:kern w:val="2"/>
          <w:u w:color="000000"/>
        </w:rPr>
        <w:t>January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 25, 2025</w:t>
      </w:r>
      <w:r>
        <w:rPr>
          <w:rFonts w:ascii="Arial" w:hAnsi="Arial"/>
          <w:kern w:val="2"/>
          <w:u w:color="000000"/>
        </w:rPr>
        <w:t xml:space="preserve">, </w:t>
      </w:r>
      <w:proofErr w:type="spellStart"/>
      <w:r>
        <w:rPr>
          <w:rFonts w:ascii="Arial" w:hAnsi="Arial"/>
          <w:kern w:val="2"/>
          <w:u w:color="000000"/>
        </w:rPr>
        <w:t>is</w:t>
      </w:r>
      <w:proofErr w:type="spellEnd"/>
      <w:r>
        <w:rPr>
          <w:rFonts w:ascii="Arial" w:hAnsi="Arial"/>
          <w:kern w:val="2"/>
          <w:u w:color="000000"/>
        </w:rPr>
        <w:t xml:space="preserve"> a </w:t>
      </w:r>
      <w:proofErr w:type="spellStart"/>
      <w:r>
        <w:rPr>
          <w:rFonts w:ascii="Arial" w:hAnsi="Arial"/>
          <w:kern w:val="2"/>
          <w:u w:color="000000"/>
        </w:rPr>
        <w:t>retrospective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celebrating</w:t>
      </w:r>
      <w:proofErr w:type="spellEnd"/>
      <w:r>
        <w:rPr>
          <w:rFonts w:ascii="Arial" w:hAnsi="Arial"/>
          <w:kern w:val="2"/>
          <w:u w:color="000000"/>
        </w:rPr>
        <w:t xml:space="preserve"> the </w:t>
      </w:r>
      <w:proofErr w:type="spellStart"/>
      <w:r>
        <w:rPr>
          <w:rFonts w:ascii="Arial" w:hAnsi="Arial"/>
          <w:kern w:val="2"/>
          <w:u w:color="000000"/>
        </w:rPr>
        <w:t>artist</w:t>
      </w:r>
      <w:proofErr w:type="spellEnd"/>
      <w:r>
        <w:rPr>
          <w:rFonts w:ascii="Arial" w:hAnsi="Arial"/>
          <w:kern w:val="2"/>
          <w:u w:color="000000"/>
        </w:rPr>
        <w:t xml:space="preserve">, a </w:t>
      </w:r>
      <w:proofErr w:type="spellStart"/>
      <w:r>
        <w:rPr>
          <w:rFonts w:ascii="Arial" w:hAnsi="Arial"/>
          <w:kern w:val="2"/>
          <w:u w:color="000000"/>
        </w:rPr>
        <w:t>cornerstone</w:t>
      </w:r>
      <w:proofErr w:type="spellEnd"/>
      <w:r>
        <w:rPr>
          <w:rFonts w:ascii="Arial" w:hAnsi="Arial"/>
          <w:kern w:val="2"/>
          <w:u w:color="000000"/>
        </w:rPr>
        <w:t xml:space="preserve"> of abstract art in </w:t>
      </w:r>
      <w:proofErr w:type="spellStart"/>
      <w:r>
        <w:rPr>
          <w:rFonts w:ascii="Arial" w:hAnsi="Arial"/>
          <w:kern w:val="2"/>
          <w:u w:color="000000"/>
        </w:rPr>
        <w:t>Italy</w:t>
      </w:r>
      <w:proofErr w:type="spellEnd"/>
      <w:r>
        <w:rPr>
          <w:rFonts w:ascii="Arial" w:hAnsi="Arial"/>
          <w:kern w:val="2"/>
          <w:u w:color="000000"/>
        </w:rPr>
        <w:t>.</w:t>
      </w:r>
    </w:p>
    <w:p w14:paraId="267D7644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 xml:space="preserve">On display </w:t>
      </w:r>
      <w:proofErr w:type="spellStart"/>
      <w:r>
        <w:rPr>
          <w:rFonts w:ascii="Arial" w:hAnsi="Arial"/>
          <w:kern w:val="2"/>
          <w:u w:color="000000"/>
        </w:rPr>
        <w:t>is</w:t>
      </w:r>
      <w:proofErr w:type="spellEnd"/>
      <w:r>
        <w:rPr>
          <w:rFonts w:ascii="Arial" w:hAnsi="Arial"/>
          <w:kern w:val="2"/>
          <w:u w:color="000000"/>
        </w:rPr>
        <w:t xml:space="preserve"> a </w:t>
      </w:r>
      <w:proofErr w:type="spellStart"/>
      <w:r>
        <w:rPr>
          <w:rFonts w:ascii="Arial" w:hAnsi="Arial"/>
          <w:kern w:val="2"/>
          <w:u w:color="000000"/>
        </w:rPr>
        <w:t>curated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selection</w:t>
      </w:r>
      <w:proofErr w:type="spellEnd"/>
      <w:r>
        <w:rPr>
          <w:rFonts w:ascii="Arial" w:hAnsi="Arial"/>
          <w:kern w:val="2"/>
          <w:u w:color="000000"/>
        </w:rPr>
        <w:t xml:space="preserve"> of works </w:t>
      </w:r>
      <w:proofErr w:type="spellStart"/>
      <w:r>
        <w:rPr>
          <w:rFonts w:ascii="Arial" w:hAnsi="Arial"/>
          <w:kern w:val="2"/>
          <w:u w:color="000000"/>
        </w:rPr>
        <w:t>spanning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various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phases</w:t>
      </w:r>
      <w:proofErr w:type="spellEnd"/>
      <w:r>
        <w:rPr>
          <w:rFonts w:ascii="Arial" w:hAnsi="Arial"/>
          <w:kern w:val="2"/>
          <w:u w:color="000000"/>
        </w:rPr>
        <w:t xml:space="preserve"> of </w:t>
      </w:r>
      <w:proofErr w:type="spellStart"/>
      <w:r>
        <w:rPr>
          <w:rFonts w:ascii="Arial" w:hAnsi="Arial"/>
          <w:kern w:val="2"/>
          <w:u w:color="000000"/>
        </w:rPr>
        <w:t>Martini</w:t>
      </w:r>
      <w:r>
        <w:rPr>
          <w:rFonts w:ascii="Arial" w:hAnsi="Arial"/>
          <w:kern w:val="2"/>
          <w:u w:color="000000"/>
        </w:rPr>
        <w:t>’</w:t>
      </w:r>
      <w:r>
        <w:rPr>
          <w:rFonts w:ascii="Arial" w:hAnsi="Arial"/>
          <w:kern w:val="2"/>
          <w:u w:color="000000"/>
        </w:rPr>
        <w:t>s</w:t>
      </w:r>
      <w:proofErr w:type="spellEnd"/>
      <w:r>
        <w:rPr>
          <w:rFonts w:ascii="Arial" w:hAnsi="Arial"/>
          <w:kern w:val="2"/>
          <w:u w:color="000000"/>
        </w:rPr>
        <w:t xml:space="preserve"> career, </w:t>
      </w:r>
      <w:proofErr w:type="spellStart"/>
      <w:r>
        <w:rPr>
          <w:rFonts w:ascii="Arial" w:hAnsi="Arial"/>
          <w:kern w:val="2"/>
          <w:u w:color="000000"/>
        </w:rPr>
        <w:t>including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b/>
          <w:bCs/>
          <w:kern w:val="2"/>
          <w:u w:color="000000"/>
        </w:rPr>
        <w:t>watercolors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, collages, </w:t>
      </w:r>
      <w:proofErr w:type="spellStart"/>
      <w:r>
        <w:rPr>
          <w:rFonts w:ascii="Arial" w:hAnsi="Arial"/>
          <w:b/>
          <w:bCs/>
          <w:kern w:val="2"/>
          <w:u w:color="000000"/>
        </w:rPr>
        <w:t>frescoes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, and </w:t>
      </w:r>
      <w:proofErr w:type="spellStart"/>
      <w:r>
        <w:rPr>
          <w:rFonts w:ascii="Arial" w:hAnsi="Arial"/>
          <w:b/>
          <w:bCs/>
          <w:kern w:val="2"/>
          <w:u w:color="000000"/>
        </w:rPr>
        <w:t>sculptures</w:t>
      </w:r>
      <w:proofErr w:type="spellEnd"/>
      <w:r>
        <w:rPr>
          <w:rFonts w:ascii="Arial" w:hAnsi="Arial"/>
          <w:kern w:val="2"/>
          <w:u w:color="000000"/>
        </w:rPr>
        <w:t xml:space="preserve">. </w:t>
      </w:r>
      <w:proofErr w:type="spellStart"/>
      <w:r>
        <w:rPr>
          <w:rFonts w:ascii="Arial" w:hAnsi="Arial"/>
          <w:kern w:val="2"/>
          <w:u w:color="000000"/>
        </w:rPr>
        <w:t>These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pieces</w:t>
      </w:r>
      <w:proofErr w:type="spellEnd"/>
      <w:r>
        <w:rPr>
          <w:rFonts w:ascii="Arial" w:hAnsi="Arial"/>
          <w:kern w:val="2"/>
          <w:u w:color="000000"/>
        </w:rPr>
        <w:t xml:space="preserve"> are </w:t>
      </w:r>
      <w:proofErr w:type="spellStart"/>
      <w:r>
        <w:rPr>
          <w:rFonts w:ascii="Arial" w:hAnsi="Arial"/>
          <w:kern w:val="2"/>
          <w:u w:color="000000"/>
        </w:rPr>
        <w:t>emblematic</w:t>
      </w:r>
      <w:proofErr w:type="spellEnd"/>
      <w:r>
        <w:rPr>
          <w:rFonts w:ascii="Arial" w:hAnsi="Arial"/>
          <w:kern w:val="2"/>
          <w:u w:color="000000"/>
        </w:rPr>
        <w:t xml:space="preserve"> of </w:t>
      </w:r>
      <w:proofErr w:type="spellStart"/>
      <w:r>
        <w:rPr>
          <w:rFonts w:ascii="Arial" w:hAnsi="Arial"/>
          <w:kern w:val="2"/>
          <w:u w:color="000000"/>
        </w:rPr>
        <w:t>his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artistic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evolution</w:t>
      </w:r>
      <w:proofErr w:type="spellEnd"/>
      <w:r>
        <w:rPr>
          <w:rFonts w:ascii="Arial" w:hAnsi="Arial"/>
          <w:kern w:val="2"/>
          <w:u w:color="000000"/>
        </w:rPr>
        <w:t xml:space="preserve">, </w:t>
      </w:r>
      <w:proofErr w:type="spellStart"/>
      <w:r>
        <w:rPr>
          <w:rFonts w:ascii="Arial" w:hAnsi="Arial"/>
          <w:kern w:val="2"/>
          <w:u w:color="000000"/>
        </w:rPr>
        <w:t>where</w:t>
      </w:r>
      <w:proofErr w:type="spellEnd"/>
      <w:r>
        <w:rPr>
          <w:rFonts w:ascii="Arial" w:hAnsi="Arial"/>
          <w:kern w:val="2"/>
          <w:u w:color="000000"/>
        </w:rPr>
        <w:t xml:space="preserve"> color takes center stage </w:t>
      </w:r>
      <w:proofErr w:type="spellStart"/>
      <w:r>
        <w:rPr>
          <w:rFonts w:ascii="Arial" w:hAnsi="Arial"/>
          <w:kern w:val="2"/>
          <w:u w:color="000000"/>
        </w:rPr>
        <w:t>as</w:t>
      </w:r>
      <w:proofErr w:type="spellEnd"/>
      <w:r>
        <w:rPr>
          <w:rFonts w:ascii="Arial" w:hAnsi="Arial"/>
          <w:kern w:val="2"/>
          <w:u w:color="000000"/>
        </w:rPr>
        <w:t xml:space="preserve"> the </w:t>
      </w:r>
      <w:proofErr w:type="spellStart"/>
      <w:r>
        <w:rPr>
          <w:rFonts w:ascii="Arial" w:hAnsi="Arial"/>
          <w:kern w:val="2"/>
          <w:u w:color="000000"/>
        </w:rPr>
        <w:t>driving</w:t>
      </w:r>
      <w:proofErr w:type="spellEnd"/>
      <w:r>
        <w:rPr>
          <w:rFonts w:ascii="Arial" w:hAnsi="Arial"/>
          <w:kern w:val="2"/>
          <w:u w:color="000000"/>
        </w:rPr>
        <w:t xml:space="preserve"> force of </w:t>
      </w:r>
      <w:proofErr w:type="spellStart"/>
      <w:r>
        <w:rPr>
          <w:rFonts w:ascii="Arial" w:hAnsi="Arial"/>
          <w:kern w:val="2"/>
          <w:u w:color="000000"/>
        </w:rPr>
        <w:t>his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expression</w:t>
      </w:r>
      <w:proofErr w:type="spellEnd"/>
      <w:r>
        <w:rPr>
          <w:rFonts w:ascii="Arial" w:hAnsi="Arial"/>
          <w:kern w:val="2"/>
          <w:u w:color="000000"/>
        </w:rPr>
        <w:t>.</w:t>
      </w:r>
    </w:p>
    <w:p w14:paraId="362ED9C8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 xml:space="preserve">The works highlight </w:t>
      </w:r>
      <w:proofErr w:type="spellStart"/>
      <w:r>
        <w:rPr>
          <w:rFonts w:ascii="Arial" w:hAnsi="Arial"/>
          <w:kern w:val="2"/>
          <w:u w:color="000000"/>
        </w:rPr>
        <w:t>Martini</w:t>
      </w:r>
      <w:r>
        <w:rPr>
          <w:rFonts w:ascii="Arial" w:hAnsi="Arial"/>
          <w:kern w:val="2"/>
          <w:u w:color="000000"/>
        </w:rPr>
        <w:t>’</w:t>
      </w:r>
      <w:r>
        <w:rPr>
          <w:rFonts w:ascii="Arial" w:hAnsi="Arial"/>
          <w:kern w:val="2"/>
          <w:u w:color="000000"/>
        </w:rPr>
        <w:t>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b/>
          <w:bCs/>
          <w:kern w:val="2"/>
          <w:u w:color="000000"/>
        </w:rPr>
        <w:t>journey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r>
        <w:rPr>
          <w:rFonts w:ascii="Arial" w:hAnsi="Arial"/>
          <w:b/>
          <w:bCs/>
          <w:kern w:val="2"/>
          <w:u w:color="000000"/>
        </w:rPr>
        <w:t xml:space="preserve">from </w:t>
      </w:r>
      <w:proofErr w:type="spellStart"/>
      <w:r>
        <w:rPr>
          <w:rFonts w:ascii="Arial" w:hAnsi="Arial"/>
          <w:b/>
          <w:bCs/>
          <w:kern w:val="2"/>
          <w:u w:color="000000"/>
        </w:rPr>
        <w:t>traditional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 </w:t>
      </w:r>
      <w:proofErr w:type="spellStart"/>
      <w:r>
        <w:rPr>
          <w:rFonts w:ascii="Arial" w:hAnsi="Arial"/>
          <w:b/>
          <w:bCs/>
          <w:kern w:val="2"/>
          <w:u w:color="000000"/>
        </w:rPr>
        <w:t>two-dimensional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 painting</w:t>
      </w:r>
      <w:r>
        <w:rPr>
          <w:rFonts w:ascii="Arial" w:hAnsi="Arial"/>
          <w:kern w:val="2"/>
          <w:u w:color="000000"/>
        </w:rPr>
        <w:t xml:space="preserve"> to </w:t>
      </w:r>
      <w:proofErr w:type="spellStart"/>
      <w:r>
        <w:rPr>
          <w:rFonts w:ascii="Arial" w:hAnsi="Arial"/>
          <w:kern w:val="2"/>
          <w:u w:color="000000"/>
        </w:rPr>
        <w:t>creations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where</w:t>
      </w:r>
      <w:proofErr w:type="spellEnd"/>
      <w:r>
        <w:rPr>
          <w:rFonts w:ascii="Arial" w:hAnsi="Arial"/>
          <w:kern w:val="2"/>
          <w:u w:color="000000"/>
        </w:rPr>
        <w:t xml:space="preserve"> color </w:t>
      </w:r>
      <w:proofErr w:type="spellStart"/>
      <w:r>
        <w:rPr>
          <w:rFonts w:ascii="Arial" w:hAnsi="Arial"/>
          <w:kern w:val="2"/>
          <w:u w:color="000000"/>
        </w:rPr>
        <w:t>becomes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dynamic</w:t>
      </w:r>
      <w:proofErr w:type="spellEnd"/>
      <w:r>
        <w:rPr>
          <w:rFonts w:ascii="Arial" w:hAnsi="Arial"/>
          <w:kern w:val="2"/>
          <w:u w:color="000000"/>
        </w:rPr>
        <w:t xml:space="preserve">, </w:t>
      </w:r>
      <w:proofErr w:type="spellStart"/>
      <w:r>
        <w:rPr>
          <w:rFonts w:ascii="Arial" w:hAnsi="Arial"/>
          <w:kern w:val="2"/>
          <w:u w:color="000000"/>
        </w:rPr>
        <w:t>almost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alive</w:t>
      </w:r>
      <w:proofErr w:type="spellEnd"/>
      <w:r>
        <w:rPr>
          <w:rFonts w:ascii="Arial" w:hAnsi="Arial"/>
          <w:kern w:val="2"/>
          <w:u w:color="000000"/>
        </w:rPr>
        <w:t>—</w:t>
      </w:r>
      <w:proofErr w:type="spellStart"/>
      <w:r>
        <w:rPr>
          <w:rFonts w:ascii="Arial" w:hAnsi="Arial"/>
          <w:kern w:val="2"/>
          <w:u w:color="000000"/>
        </w:rPr>
        <w:t>transforming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into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movement</w:t>
      </w:r>
      <w:proofErr w:type="spellEnd"/>
      <w:r>
        <w:rPr>
          <w:rFonts w:ascii="Arial" w:hAnsi="Arial"/>
          <w:kern w:val="2"/>
          <w:u w:color="000000"/>
        </w:rPr>
        <w:t xml:space="preserve"> and </w:t>
      </w:r>
      <w:proofErr w:type="spellStart"/>
      <w:r>
        <w:rPr>
          <w:rFonts w:ascii="Arial" w:hAnsi="Arial"/>
          <w:kern w:val="2"/>
          <w:u w:color="000000"/>
        </w:rPr>
        <w:t>crafting</w:t>
      </w:r>
      <w:proofErr w:type="spellEnd"/>
      <w:r>
        <w:rPr>
          <w:rFonts w:ascii="Arial" w:hAnsi="Arial"/>
          <w:kern w:val="2"/>
          <w:u w:color="000000"/>
        </w:rPr>
        <w:t xml:space="preserve"> an immersive </w:t>
      </w:r>
      <w:proofErr w:type="spellStart"/>
      <w:r>
        <w:rPr>
          <w:rFonts w:ascii="Arial" w:hAnsi="Arial"/>
          <w:kern w:val="2"/>
          <w:u w:color="000000"/>
        </w:rPr>
        <w:t>environment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where</w:t>
      </w:r>
      <w:proofErr w:type="spellEnd"/>
      <w:r>
        <w:rPr>
          <w:rFonts w:ascii="Arial" w:hAnsi="Arial"/>
          <w:kern w:val="2"/>
          <w:u w:color="000000"/>
        </w:rPr>
        <w:t xml:space="preserve"> painting and </w:t>
      </w:r>
      <w:proofErr w:type="spellStart"/>
      <w:r>
        <w:rPr>
          <w:rFonts w:ascii="Arial" w:hAnsi="Arial"/>
          <w:kern w:val="2"/>
          <w:u w:color="000000"/>
        </w:rPr>
        <w:t>architecture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seamlessly</w:t>
      </w:r>
      <w:proofErr w:type="spellEnd"/>
      <w:r>
        <w:rPr>
          <w:rFonts w:ascii="Arial" w:hAnsi="Arial"/>
          <w:kern w:val="2"/>
          <w:u w:color="000000"/>
        </w:rPr>
        <w:t xml:space="preserve"> merge in </w:t>
      </w:r>
      <w:proofErr w:type="spellStart"/>
      <w:r>
        <w:rPr>
          <w:rFonts w:ascii="Arial" w:hAnsi="Arial"/>
          <w:kern w:val="2"/>
          <w:u w:color="000000"/>
        </w:rPr>
        <w:t>perfect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harmony</w:t>
      </w:r>
      <w:proofErr w:type="spellEnd"/>
      <w:r>
        <w:rPr>
          <w:rFonts w:ascii="Arial" w:hAnsi="Arial"/>
          <w:kern w:val="2"/>
          <w:u w:color="000000"/>
        </w:rPr>
        <w:t>.</w:t>
      </w:r>
    </w:p>
    <w:p w14:paraId="3E65A7A5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kern w:val="2"/>
          <w:u w:color="000000"/>
        </w:rPr>
      </w:pPr>
    </w:p>
    <w:p w14:paraId="5CDD448C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kern w:val="2"/>
          <w:sz w:val="10"/>
          <w:szCs w:val="10"/>
          <w:u w:color="000000"/>
        </w:rPr>
      </w:pPr>
    </w:p>
    <w:p w14:paraId="2F9BA65F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 xml:space="preserve">Sandro Martini challenges the </w:t>
      </w:r>
      <w:proofErr w:type="spellStart"/>
      <w:r>
        <w:rPr>
          <w:rFonts w:ascii="Arial" w:hAnsi="Arial"/>
          <w:b/>
          <w:bCs/>
          <w:kern w:val="2"/>
          <w:u w:color="000000"/>
        </w:rPr>
        <w:t>boundaries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 </w:t>
      </w:r>
      <w:proofErr w:type="spellStart"/>
      <w:r>
        <w:rPr>
          <w:rFonts w:ascii="Arial" w:hAnsi="Arial"/>
          <w:b/>
          <w:bCs/>
          <w:kern w:val="2"/>
          <w:u w:color="000000"/>
        </w:rPr>
        <w:t>between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 art and </w:t>
      </w:r>
      <w:proofErr w:type="spellStart"/>
      <w:r>
        <w:rPr>
          <w:rFonts w:ascii="Arial" w:hAnsi="Arial"/>
          <w:b/>
          <w:bCs/>
          <w:kern w:val="2"/>
          <w:u w:color="000000"/>
        </w:rPr>
        <w:t>architecture</w:t>
      </w:r>
      <w:proofErr w:type="spellEnd"/>
      <w:r>
        <w:rPr>
          <w:rFonts w:ascii="Arial" w:hAnsi="Arial"/>
          <w:kern w:val="2"/>
          <w:u w:color="000000"/>
        </w:rPr>
        <w:t xml:space="preserve">, </w:t>
      </w:r>
      <w:proofErr w:type="spellStart"/>
      <w:r>
        <w:rPr>
          <w:rFonts w:ascii="Arial" w:hAnsi="Arial"/>
          <w:kern w:val="2"/>
          <w:u w:color="000000"/>
        </w:rPr>
        <w:t>between</w:t>
      </w:r>
      <w:proofErr w:type="spellEnd"/>
      <w:r>
        <w:rPr>
          <w:rFonts w:ascii="Arial" w:hAnsi="Arial"/>
          <w:kern w:val="2"/>
          <w:u w:color="000000"/>
        </w:rPr>
        <w:t xml:space="preserve"> the artwork and the </w:t>
      </w:r>
      <w:proofErr w:type="spellStart"/>
      <w:r>
        <w:rPr>
          <w:rFonts w:ascii="Arial" w:hAnsi="Arial"/>
          <w:kern w:val="2"/>
          <w:u w:color="000000"/>
        </w:rPr>
        <w:t>space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it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inhabits</w:t>
      </w:r>
      <w:proofErr w:type="spellEnd"/>
      <w:r>
        <w:rPr>
          <w:rFonts w:ascii="Arial" w:hAnsi="Arial"/>
          <w:kern w:val="2"/>
          <w:u w:color="000000"/>
        </w:rPr>
        <w:t xml:space="preserve">, </w:t>
      </w:r>
      <w:proofErr w:type="spellStart"/>
      <w:r>
        <w:rPr>
          <w:rFonts w:ascii="Arial" w:hAnsi="Arial"/>
          <w:kern w:val="2"/>
          <w:u w:color="000000"/>
        </w:rPr>
        <w:t>developing</w:t>
      </w:r>
      <w:proofErr w:type="spellEnd"/>
      <w:r>
        <w:rPr>
          <w:rFonts w:ascii="Arial" w:hAnsi="Arial"/>
          <w:kern w:val="2"/>
          <w:u w:color="000000"/>
        </w:rPr>
        <w:t xml:space="preserve"> an </w:t>
      </w:r>
      <w:proofErr w:type="spellStart"/>
      <w:r>
        <w:rPr>
          <w:rFonts w:ascii="Arial" w:hAnsi="Arial"/>
          <w:kern w:val="2"/>
          <w:u w:color="000000"/>
        </w:rPr>
        <w:t>artistic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language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that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progressively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extends</w:t>
      </w:r>
      <w:proofErr w:type="spellEnd"/>
      <w:r>
        <w:rPr>
          <w:rFonts w:ascii="Arial" w:hAnsi="Arial"/>
          <w:kern w:val="2"/>
          <w:u w:color="000000"/>
        </w:rPr>
        <w:t xml:space="preserve"> the </w:t>
      </w:r>
      <w:proofErr w:type="spellStart"/>
      <w:r>
        <w:rPr>
          <w:rFonts w:ascii="Arial" w:hAnsi="Arial"/>
          <w:kern w:val="2"/>
          <w:u w:color="000000"/>
        </w:rPr>
        <w:t>traditional</w:t>
      </w:r>
      <w:proofErr w:type="spellEnd"/>
      <w:r>
        <w:rPr>
          <w:rFonts w:ascii="Arial" w:hAnsi="Arial"/>
          <w:kern w:val="2"/>
          <w:u w:color="000000"/>
        </w:rPr>
        <w:t xml:space="preserve"> canvas </w:t>
      </w:r>
      <w:proofErr w:type="spellStart"/>
      <w:r>
        <w:rPr>
          <w:rFonts w:ascii="Arial" w:hAnsi="Arial"/>
          <w:kern w:val="2"/>
          <w:u w:color="000000"/>
        </w:rPr>
        <w:t>into</w:t>
      </w:r>
      <w:proofErr w:type="spellEnd"/>
      <w:r>
        <w:rPr>
          <w:rFonts w:ascii="Arial" w:hAnsi="Arial"/>
          <w:kern w:val="2"/>
          <w:u w:color="000000"/>
        </w:rPr>
        <w:t xml:space="preserve"> the </w:t>
      </w:r>
      <w:proofErr w:type="spellStart"/>
      <w:r>
        <w:rPr>
          <w:rFonts w:ascii="Arial" w:hAnsi="Arial"/>
          <w:kern w:val="2"/>
          <w:u w:color="000000"/>
        </w:rPr>
        <w:t>surrounding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environment</w:t>
      </w:r>
      <w:proofErr w:type="spellEnd"/>
      <w:r>
        <w:rPr>
          <w:rFonts w:ascii="Arial" w:hAnsi="Arial"/>
          <w:kern w:val="2"/>
          <w:u w:color="000000"/>
        </w:rPr>
        <w:t>—</w:t>
      </w:r>
      <w:r>
        <w:rPr>
          <w:rFonts w:ascii="Arial" w:hAnsi="Arial"/>
          <w:kern w:val="2"/>
          <w:u w:color="000000"/>
        </w:rPr>
        <w:t xml:space="preserve">a </w:t>
      </w:r>
      <w:proofErr w:type="spellStart"/>
      <w:r>
        <w:rPr>
          <w:rFonts w:ascii="Arial" w:hAnsi="Arial"/>
          <w:kern w:val="2"/>
          <w:u w:color="000000"/>
        </w:rPr>
        <w:t>dynamic</w:t>
      </w:r>
      <w:proofErr w:type="spellEnd"/>
      <w:r>
        <w:rPr>
          <w:rFonts w:ascii="Arial" w:hAnsi="Arial"/>
          <w:kern w:val="2"/>
          <w:u w:color="000000"/>
        </w:rPr>
        <w:t xml:space="preserve"> art, an art </w:t>
      </w:r>
      <w:proofErr w:type="spellStart"/>
      <w:r>
        <w:rPr>
          <w:rFonts w:ascii="Arial" w:hAnsi="Arial"/>
          <w:kern w:val="2"/>
          <w:u w:color="000000"/>
        </w:rPr>
        <w:t>that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goes</w:t>
      </w:r>
      <w:proofErr w:type="spellEnd"/>
      <w:r>
        <w:rPr>
          <w:rFonts w:ascii="Arial" w:hAnsi="Arial"/>
          <w:kern w:val="2"/>
          <w:u w:color="000000"/>
        </w:rPr>
        <w:t xml:space="preserve"> "</w:t>
      </w:r>
      <w:proofErr w:type="spellStart"/>
      <w:r>
        <w:rPr>
          <w:rFonts w:ascii="Arial" w:hAnsi="Arial"/>
          <w:kern w:val="2"/>
          <w:u w:color="000000"/>
        </w:rPr>
        <w:t>beyond</w:t>
      </w:r>
      <w:proofErr w:type="spellEnd"/>
      <w:r>
        <w:rPr>
          <w:rFonts w:ascii="Arial" w:hAnsi="Arial"/>
          <w:kern w:val="2"/>
          <w:u w:color="000000"/>
        </w:rPr>
        <w:t xml:space="preserve"> the frame."</w:t>
      </w:r>
    </w:p>
    <w:p w14:paraId="014A597E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 xml:space="preserve">His visual </w:t>
      </w:r>
      <w:proofErr w:type="spellStart"/>
      <w:r>
        <w:rPr>
          <w:rFonts w:ascii="Arial" w:hAnsi="Arial"/>
          <w:kern w:val="2"/>
          <w:u w:color="000000"/>
        </w:rPr>
        <w:t>poetics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reveal</w:t>
      </w:r>
      <w:proofErr w:type="spellEnd"/>
      <w:r>
        <w:rPr>
          <w:rFonts w:ascii="Arial" w:hAnsi="Arial"/>
          <w:kern w:val="2"/>
          <w:u w:color="000000"/>
        </w:rPr>
        <w:t xml:space="preserve"> an intense </w:t>
      </w:r>
      <w:proofErr w:type="spellStart"/>
      <w:r>
        <w:rPr>
          <w:rFonts w:ascii="Arial" w:hAnsi="Arial"/>
          <w:kern w:val="2"/>
          <w:u w:color="000000"/>
        </w:rPr>
        <w:t>interplay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between</w:t>
      </w:r>
      <w:proofErr w:type="spellEnd"/>
      <w:r>
        <w:rPr>
          <w:rFonts w:ascii="Arial" w:hAnsi="Arial"/>
          <w:kern w:val="2"/>
          <w:u w:color="000000"/>
        </w:rPr>
        <w:t xml:space="preserve"> color, light, and </w:t>
      </w:r>
      <w:proofErr w:type="spellStart"/>
      <w:r>
        <w:rPr>
          <w:rFonts w:ascii="Arial" w:hAnsi="Arial"/>
          <w:kern w:val="2"/>
          <w:u w:color="000000"/>
        </w:rPr>
        <w:t>structure</w:t>
      </w:r>
      <w:proofErr w:type="spellEnd"/>
      <w:r>
        <w:rPr>
          <w:rFonts w:ascii="Arial" w:hAnsi="Arial"/>
          <w:kern w:val="2"/>
          <w:u w:color="000000"/>
        </w:rPr>
        <w:t>—</w:t>
      </w:r>
      <w:proofErr w:type="spellStart"/>
      <w:r>
        <w:rPr>
          <w:rFonts w:ascii="Arial" w:hAnsi="Arial"/>
          <w:kern w:val="2"/>
          <w:u w:color="000000"/>
        </w:rPr>
        <w:t>elements</w:t>
      </w:r>
      <w:proofErr w:type="spellEnd"/>
      <w:r>
        <w:rPr>
          <w:rFonts w:ascii="Arial" w:hAnsi="Arial"/>
          <w:kern w:val="2"/>
          <w:u w:color="000000"/>
        </w:rPr>
        <w:t xml:space="preserve"> he </w:t>
      </w:r>
      <w:proofErr w:type="spellStart"/>
      <w:r>
        <w:rPr>
          <w:rFonts w:ascii="Arial" w:hAnsi="Arial"/>
          <w:kern w:val="2"/>
          <w:u w:color="000000"/>
        </w:rPr>
        <w:t>has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continuously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explored</w:t>
      </w:r>
      <w:proofErr w:type="spellEnd"/>
      <w:r>
        <w:rPr>
          <w:rFonts w:ascii="Arial" w:hAnsi="Arial"/>
          <w:kern w:val="2"/>
          <w:u w:color="000000"/>
        </w:rPr>
        <w:t xml:space="preserve"> and </w:t>
      </w:r>
      <w:proofErr w:type="spellStart"/>
      <w:r>
        <w:rPr>
          <w:rFonts w:ascii="Arial" w:hAnsi="Arial"/>
          <w:kern w:val="2"/>
          <w:u w:color="000000"/>
        </w:rPr>
        <w:t>refined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throughout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his</w:t>
      </w:r>
      <w:proofErr w:type="spellEnd"/>
      <w:r>
        <w:rPr>
          <w:rFonts w:ascii="Arial" w:hAnsi="Arial"/>
          <w:kern w:val="2"/>
          <w:u w:color="000000"/>
        </w:rPr>
        <w:t xml:space="preserve"> career, </w:t>
      </w:r>
      <w:proofErr w:type="spellStart"/>
      <w:r>
        <w:rPr>
          <w:rFonts w:ascii="Arial" w:hAnsi="Arial"/>
          <w:kern w:val="2"/>
          <w:u w:color="000000"/>
        </w:rPr>
        <w:t>marked</w:t>
      </w:r>
      <w:proofErr w:type="spellEnd"/>
      <w:r>
        <w:rPr>
          <w:rFonts w:ascii="Arial" w:hAnsi="Arial"/>
          <w:kern w:val="2"/>
          <w:u w:color="000000"/>
        </w:rPr>
        <w:t xml:space="preserve"> by </w:t>
      </w:r>
      <w:proofErr w:type="spellStart"/>
      <w:r>
        <w:rPr>
          <w:rFonts w:ascii="Arial" w:hAnsi="Arial"/>
          <w:kern w:val="2"/>
          <w:u w:color="000000"/>
        </w:rPr>
        <w:t>tireless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experimentation</w:t>
      </w:r>
      <w:proofErr w:type="spellEnd"/>
      <w:r>
        <w:rPr>
          <w:rFonts w:ascii="Arial" w:hAnsi="Arial"/>
          <w:kern w:val="2"/>
          <w:u w:color="000000"/>
        </w:rPr>
        <w:t xml:space="preserve"> and </w:t>
      </w:r>
      <w:proofErr w:type="spellStart"/>
      <w:r>
        <w:rPr>
          <w:rFonts w:ascii="Arial" w:hAnsi="Arial"/>
          <w:kern w:val="2"/>
          <w:u w:color="000000"/>
        </w:rPr>
        <w:t>profound</w:t>
      </w:r>
      <w:proofErr w:type="spellEnd"/>
      <w:r>
        <w:rPr>
          <w:rFonts w:ascii="Arial" w:hAnsi="Arial"/>
          <w:kern w:val="2"/>
          <w:u w:color="000000"/>
        </w:rPr>
        <w:t xml:space="preserve"> technical </w:t>
      </w:r>
      <w:proofErr w:type="spellStart"/>
      <w:r>
        <w:rPr>
          <w:rFonts w:ascii="Arial" w:hAnsi="Arial"/>
          <w:kern w:val="2"/>
          <w:u w:color="000000"/>
        </w:rPr>
        <w:t>mastery</w:t>
      </w:r>
      <w:proofErr w:type="spellEnd"/>
      <w:r>
        <w:rPr>
          <w:rFonts w:ascii="Arial" w:hAnsi="Arial"/>
          <w:kern w:val="2"/>
          <w:u w:color="000000"/>
        </w:rPr>
        <w:t>.</w:t>
      </w:r>
    </w:p>
    <w:p w14:paraId="1C57D51F" w14:textId="77777777" w:rsidR="00B73429" w:rsidRDefault="005700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artist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always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engaged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deeply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with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materials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influenced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by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his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early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exposure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the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shipyard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where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his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father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worked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naval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engineer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This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formative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period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reflected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works like the olive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wood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welded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iron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assemblage 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Porcospino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(1959),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which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featured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the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097CF64" w14:textId="77777777" w:rsidR="00B73429" w:rsidRDefault="005700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exhibition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also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highlights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pieces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such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Trascrizione Misia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(2003) and 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Quantit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Ach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è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(2003),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which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emphasize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b/>
          <w:b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 power of color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These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works showcase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not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only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intensity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but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also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evocative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potential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chromatic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choices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which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Martini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skillfully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employs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construct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spaces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that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transcend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conventional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boundaries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canvas.</w:t>
      </w:r>
    </w:p>
    <w:p w14:paraId="0AFC1F76" w14:textId="77777777" w:rsidR="00B73429" w:rsidRDefault="005700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rial" w:eastAsia="Arial" w:hAnsi="Arial" w:cs="Arial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his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more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recent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works,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such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Quantit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Marmelitino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(2021),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Martini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stylistic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evolution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becomes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evident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Curator Luigi Sansone notes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Martini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increasing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focus on a single,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seemingly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neutral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color: white. Sansone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explains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We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see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reduction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colored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area 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in favor of the white of the canvas,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which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assumes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role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a meditative,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reflective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space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tranquil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oasis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that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makes the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brilliance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of the colors stand out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even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more.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This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decision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recalls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Kandinsky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words in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Concerning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Spiritual in Art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(1911): 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White,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often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seen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non-color,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almost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symbol of a world from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which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all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colors,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physical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principles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substances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have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disappeared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 [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] White strikes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great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silence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that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seems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absolute</w:t>
      </w:r>
      <w:proofErr w:type="spellEnd"/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i/>
          <w:iCs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Arial" w:hAnsi="Arial" w:cs="Arial Unicode MS"/>
          <w:i/>
          <w:iCs/>
          <w:color w:val="000000"/>
          <w:kern w:val="3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It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precisely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this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powerful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interplay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between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color and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silence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that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defines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the impact of Sandro </w:t>
      </w:r>
      <w:proofErr w:type="spellStart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Martini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spellEnd"/>
      <w:r>
        <w:rPr>
          <w:rFonts w:ascii="Arial" w:hAnsi="Arial" w:cs="Arial Unicode MS"/>
          <w:color w:val="000000"/>
          <w:kern w:val="3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work.</w:t>
      </w:r>
    </w:p>
    <w:p w14:paraId="054FB1EF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kern w:val="2"/>
          <w:sz w:val="10"/>
          <w:szCs w:val="10"/>
          <w:u w:color="000000"/>
        </w:rPr>
      </w:pPr>
    </w:p>
    <w:p w14:paraId="5D69DCEA" w14:textId="77777777" w:rsidR="00B73429" w:rsidRDefault="00B73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4CD499" w14:textId="77777777" w:rsidR="00B73429" w:rsidRDefault="00B73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84D862" w14:textId="77777777" w:rsidR="00B73429" w:rsidRDefault="00570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Bio</w:t>
      </w:r>
    </w:p>
    <w:p w14:paraId="726E0988" w14:textId="77777777" w:rsidR="00B73429" w:rsidRDefault="00570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Sandro Martini (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Livorno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1941 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Milan, 2022)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was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multifaceted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artist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a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prominent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figure in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Italian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abstract art. Over the course of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career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mastered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wide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range of techniques and media,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including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painting, sculpture,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fresco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installation,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graphic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arts.</w:t>
      </w:r>
      <w:r>
        <w:rPr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artistic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journey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began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1959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debut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the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Galleria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 Ore,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career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took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off in the 1960s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when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started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collaborating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renowned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Italian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galleries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such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 Il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Milione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Galleria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Blu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2708FC2" w14:textId="77777777" w:rsidR="00B73429" w:rsidRDefault="00570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From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1978, Martini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expanded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presence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the United States,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exhibiting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cities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like New York, Los Angeles, and San Francisco. For 25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years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taught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printmaking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fresco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techniques at the Kala Institute in Berkeley. He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maintained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dual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presence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Italy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abroad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participating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numerous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exhibitions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creating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large-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scale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installations.</w:t>
      </w:r>
      <w:r>
        <w:rPr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Italy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notable exhibitions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included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Palazzo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Citterio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(1981) and the Sala delle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Grida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the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Borsa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Valori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(1983) in Milan,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Piazzale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Michelangelo in Florence (1989), and the Centro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Asteria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Milan,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where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showcased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series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large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frescoes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1993,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held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retrospective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the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Padiglione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Arte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Contemporanea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Milan,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2004,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created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monumental permanent installation of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canvases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glass panels at the Casa di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Carit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2005, the city of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Livorno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acquired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one of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major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works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its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Museum of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Contemporary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Art,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coinciding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retrospective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the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Museo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Bottini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dell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Olio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347C7F0" w14:textId="77777777" w:rsidR="00B73429" w:rsidRDefault="00570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the United States,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work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became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part of the permanent collection of the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Djerassi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Foundation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Stanford,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many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pieces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were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installed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public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private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spaces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including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Bryant Park, 42nd Street, and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CityCorp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New York.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2012,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collaborated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Canadian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firm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Architects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Alliance to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create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Glass Memory (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engraved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glass panels and a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frescoed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wall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a permanent installation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commissioned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the City of Toronto.</w:t>
      </w:r>
    </w:p>
    <w:p w14:paraId="63CE2073" w14:textId="77777777" w:rsidR="00B73429" w:rsidRDefault="00570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Italy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later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works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included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2015 </w:t>
      </w:r>
      <w:proofErr w:type="gram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exhibition</w:t>
      </w:r>
      <w:proofErr w:type="gram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the Casa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del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Mantegna in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Mantua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2017, the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Sormani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Library in Milan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hosted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presentation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Martini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Catalogue Raisonn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curated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Luigi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Sansone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Matteo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Zarbo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That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same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year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 solo exhibition of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his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work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was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held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Villa Visconti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Borromeo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Litta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Lainate,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near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Milan.</w:t>
      </w:r>
    </w:p>
    <w:p w14:paraId="75BFB996" w14:textId="77777777" w:rsidR="00B73429" w:rsidRDefault="00570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Martini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final exhibition, </w:t>
      </w:r>
      <w:r>
        <w:rPr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Come la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vita</w:t>
      </w:r>
      <w:proofErr w:type="spellEnd"/>
      <w:r>
        <w:rPr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Guastalla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Centro Arte,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Livorno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concluded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proofErr w:type="spellEnd"/>
      <w:r>
        <w:rPr>
          <w:rFonts w:ascii="Arial" w:hAnsi="Arial" w:cs="Arial Unicode MS"/>
          <w:color w:val="00000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2023.</w:t>
      </w:r>
    </w:p>
    <w:p w14:paraId="573F9937" w14:textId="77777777" w:rsidR="00B73429" w:rsidRDefault="00B73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E5B836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Arial" w:eastAsia="Arial" w:hAnsi="Arial" w:cs="Arial"/>
          <w:kern w:val="2"/>
          <w:sz w:val="10"/>
          <w:szCs w:val="10"/>
          <w:u w:color="000000"/>
        </w:rPr>
      </w:pPr>
    </w:p>
    <w:p w14:paraId="30D8B24E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b/>
          <w:bCs/>
          <w:kern w:val="2"/>
          <w:u w:val="single" w:color="000000"/>
        </w:rPr>
      </w:pPr>
      <w:proofErr w:type="spellStart"/>
      <w:r>
        <w:rPr>
          <w:rFonts w:ascii="Arial" w:hAnsi="Arial"/>
          <w:b/>
          <w:bCs/>
          <w:kern w:val="2"/>
          <w:u w:val="single" w:color="000000"/>
        </w:rPr>
        <w:t>Exhibition</w:t>
      </w:r>
      <w:proofErr w:type="spellEnd"/>
      <w:r>
        <w:rPr>
          <w:rFonts w:ascii="Arial" w:hAnsi="Arial"/>
          <w:b/>
          <w:bCs/>
          <w:kern w:val="2"/>
          <w:u w:val="single" w:color="000000"/>
        </w:rPr>
        <w:t xml:space="preserve"> </w:t>
      </w:r>
      <w:proofErr w:type="spellStart"/>
      <w:r>
        <w:rPr>
          <w:rFonts w:ascii="Arial" w:hAnsi="Arial"/>
          <w:b/>
          <w:bCs/>
          <w:kern w:val="2"/>
          <w:u w:val="single" w:color="000000"/>
        </w:rPr>
        <w:t>Details</w:t>
      </w:r>
      <w:proofErr w:type="spellEnd"/>
    </w:p>
    <w:p w14:paraId="043D2724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</w:p>
    <w:p w14:paraId="39134A86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b/>
          <w:bCs/>
          <w:kern w:val="2"/>
          <w:u w:color="000000"/>
        </w:rPr>
        <w:t>Title</w:t>
      </w:r>
      <w:r>
        <w:rPr>
          <w:rFonts w:ascii="Arial" w:hAnsi="Arial"/>
          <w:kern w:val="2"/>
          <w:u w:color="000000"/>
        </w:rPr>
        <w:t xml:space="preserve"> Sandro Martini. </w:t>
      </w:r>
      <w:proofErr w:type="spellStart"/>
      <w:r>
        <w:rPr>
          <w:rFonts w:ascii="Arial" w:hAnsi="Arial"/>
          <w:kern w:val="2"/>
          <w:u w:color="000000"/>
        </w:rPr>
        <w:t>Sign</w:t>
      </w:r>
      <w:proofErr w:type="spellEnd"/>
      <w:r>
        <w:rPr>
          <w:rFonts w:ascii="Arial" w:hAnsi="Arial"/>
          <w:kern w:val="2"/>
          <w:u w:color="000000"/>
        </w:rPr>
        <w:t xml:space="preserve"> and Color Beyond the Frame</w:t>
      </w:r>
    </w:p>
    <w:p w14:paraId="341EC43B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proofErr w:type="spellStart"/>
      <w:r>
        <w:rPr>
          <w:rFonts w:ascii="Arial" w:hAnsi="Arial"/>
          <w:b/>
          <w:bCs/>
          <w:kern w:val="2"/>
          <w:u w:color="000000"/>
        </w:rPr>
        <w:t>Curated</w:t>
      </w:r>
      <w:proofErr w:type="spellEnd"/>
      <w:r>
        <w:rPr>
          <w:rFonts w:ascii="Arial" w:hAnsi="Arial"/>
          <w:b/>
          <w:bCs/>
          <w:kern w:val="2"/>
          <w:u w:color="000000"/>
        </w:rPr>
        <w:t xml:space="preserve"> by</w:t>
      </w:r>
      <w:r>
        <w:rPr>
          <w:rFonts w:ascii="Arial" w:hAnsi="Arial"/>
          <w:kern w:val="2"/>
          <w:u w:color="000000"/>
        </w:rPr>
        <w:t xml:space="preserve"> Luigi Sansone</w:t>
      </w:r>
    </w:p>
    <w:p w14:paraId="1B5AE533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proofErr w:type="spellStart"/>
      <w:r>
        <w:rPr>
          <w:rFonts w:ascii="Arial" w:hAnsi="Arial"/>
          <w:b/>
          <w:bCs/>
          <w:kern w:val="2"/>
          <w:u w:color="000000"/>
        </w:rPr>
        <w:t>Venue</w:t>
      </w:r>
      <w:proofErr w:type="spellEnd"/>
      <w:r>
        <w:rPr>
          <w:rFonts w:ascii="Arial" w:hAnsi="Arial"/>
          <w:kern w:val="2"/>
          <w:u w:color="000000"/>
        </w:rPr>
        <w:t xml:space="preserve"> Paula Seegy Gallery, Via San Maurilio 14, Milan</w:t>
      </w:r>
    </w:p>
    <w:p w14:paraId="0917A03C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proofErr w:type="spellStart"/>
      <w:r>
        <w:rPr>
          <w:rFonts w:ascii="Arial" w:hAnsi="Arial"/>
          <w:b/>
          <w:bCs/>
          <w:kern w:val="2"/>
          <w:u w:color="000000"/>
        </w:rPr>
        <w:t>Dates</w:t>
      </w:r>
      <w:proofErr w:type="spellEnd"/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December</w:t>
      </w:r>
      <w:proofErr w:type="spellEnd"/>
      <w:r>
        <w:rPr>
          <w:rFonts w:ascii="Arial" w:hAnsi="Arial"/>
          <w:kern w:val="2"/>
          <w:u w:color="000000"/>
        </w:rPr>
        <w:t xml:space="preserve"> 3, 2024 </w:t>
      </w:r>
      <w:r>
        <w:rPr>
          <w:rFonts w:ascii="Arial" w:hAnsi="Arial"/>
          <w:kern w:val="2"/>
          <w:u w:color="000000"/>
        </w:rPr>
        <w:t xml:space="preserve">– </w:t>
      </w:r>
      <w:proofErr w:type="spellStart"/>
      <w:r>
        <w:rPr>
          <w:rFonts w:ascii="Arial" w:hAnsi="Arial"/>
          <w:kern w:val="2"/>
          <w:u w:color="000000"/>
        </w:rPr>
        <w:t>January</w:t>
      </w:r>
      <w:proofErr w:type="spellEnd"/>
      <w:r>
        <w:rPr>
          <w:rFonts w:ascii="Arial" w:hAnsi="Arial"/>
          <w:kern w:val="2"/>
          <w:u w:color="000000"/>
        </w:rPr>
        <w:t xml:space="preserve"> 25, 2025</w:t>
      </w:r>
    </w:p>
    <w:p w14:paraId="6A6AD4F1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b/>
          <w:bCs/>
          <w:kern w:val="2"/>
          <w:u w:color="000000"/>
        </w:rPr>
        <w:lastRenderedPageBreak/>
        <w:t>Opening</w:t>
      </w:r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Tuesday</w:t>
      </w:r>
      <w:proofErr w:type="spellEnd"/>
      <w:r>
        <w:rPr>
          <w:rFonts w:ascii="Arial" w:hAnsi="Arial"/>
          <w:kern w:val="2"/>
          <w:u w:color="000000"/>
        </w:rPr>
        <w:t xml:space="preserve">, </w:t>
      </w:r>
      <w:proofErr w:type="spellStart"/>
      <w:r>
        <w:rPr>
          <w:rFonts w:ascii="Arial" w:hAnsi="Arial"/>
          <w:kern w:val="2"/>
          <w:u w:color="000000"/>
        </w:rPr>
        <w:t>December</w:t>
      </w:r>
      <w:proofErr w:type="spellEnd"/>
      <w:r>
        <w:rPr>
          <w:rFonts w:ascii="Arial" w:hAnsi="Arial"/>
          <w:kern w:val="2"/>
          <w:u w:color="000000"/>
        </w:rPr>
        <w:t xml:space="preserve"> 3, 2024, </w:t>
      </w:r>
      <w:proofErr w:type="spellStart"/>
      <w:r>
        <w:rPr>
          <w:rFonts w:ascii="Arial" w:hAnsi="Arial"/>
          <w:kern w:val="2"/>
          <w:u w:color="000000"/>
        </w:rPr>
        <w:t>at</w:t>
      </w:r>
      <w:proofErr w:type="spellEnd"/>
      <w:r>
        <w:rPr>
          <w:rFonts w:ascii="Arial" w:hAnsi="Arial"/>
          <w:kern w:val="2"/>
          <w:u w:color="000000"/>
        </w:rPr>
        <w:t xml:space="preserve"> 6 PM</w:t>
      </w:r>
    </w:p>
    <w:p w14:paraId="1F7815C4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b/>
          <w:bCs/>
          <w:kern w:val="2"/>
          <w:u w:color="000000"/>
        </w:rPr>
        <w:t>Hours</w:t>
      </w:r>
      <w:r>
        <w:rPr>
          <w:rFonts w:ascii="Arial" w:hAnsi="Arial"/>
          <w:kern w:val="2"/>
          <w:u w:color="000000"/>
        </w:rPr>
        <w:t xml:space="preserve"> </w:t>
      </w:r>
      <w:proofErr w:type="spellStart"/>
      <w:r>
        <w:rPr>
          <w:rFonts w:ascii="Arial" w:hAnsi="Arial"/>
          <w:kern w:val="2"/>
          <w:u w:color="000000"/>
        </w:rPr>
        <w:t>Tuesday</w:t>
      </w:r>
      <w:proofErr w:type="spellEnd"/>
      <w:r>
        <w:rPr>
          <w:rFonts w:ascii="Arial" w:hAnsi="Arial"/>
          <w:kern w:val="2"/>
          <w:u w:color="000000"/>
        </w:rPr>
        <w:t xml:space="preserve"> to </w:t>
      </w:r>
      <w:proofErr w:type="spellStart"/>
      <w:r>
        <w:rPr>
          <w:rFonts w:ascii="Arial" w:hAnsi="Arial"/>
          <w:kern w:val="2"/>
          <w:u w:color="000000"/>
        </w:rPr>
        <w:t>Saturday</w:t>
      </w:r>
      <w:proofErr w:type="spellEnd"/>
      <w:r>
        <w:rPr>
          <w:rFonts w:ascii="Arial" w:hAnsi="Arial"/>
          <w:kern w:val="2"/>
          <w:u w:color="000000"/>
        </w:rPr>
        <w:t xml:space="preserve">, 12 PM </w:t>
      </w:r>
      <w:r>
        <w:rPr>
          <w:rFonts w:ascii="Arial" w:hAnsi="Arial"/>
          <w:kern w:val="2"/>
          <w:u w:color="000000"/>
        </w:rPr>
        <w:t xml:space="preserve">– </w:t>
      </w:r>
      <w:r>
        <w:rPr>
          <w:rFonts w:ascii="Arial" w:hAnsi="Arial"/>
          <w:kern w:val="2"/>
          <w:u w:color="000000"/>
        </w:rPr>
        <w:t>7 PM</w:t>
      </w:r>
    </w:p>
    <w:p w14:paraId="5CE7CF7A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proofErr w:type="spellStart"/>
      <w:r>
        <w:rPr>
          <w:rFonts w:ascii="Arial" w:hAnsi="Arial"/>
          <w:b/>
          <w:bCs/>
          <w:kern w:val="2"/>
          <w:u w:color="000000"/>
        </w:rPr>
        <w:t>Admission</w:t>
      </w:r>
      <w:proofErr w:type="spellEnd"/>
      <w:r>
        <w:rPr>
          <w:rFonts w:ascii="Arial" w:hAnsi="Arial"/>
          <w:kern w:val="2"/>
          <w:u w:color="000000"/>
        </w:rPr>
        <w:t xml:space="preserve"> Free</w:t>
      </w:r>
    </w:p>
    <w:p w14:paraId="440F5BE7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b/>
          <w:bCs/>
          <w:kern w:val="2"/>
          <w:u w:color="000000"/>
        </w:rPr>
        <w:t>Info</w:t>
      </w:r>
      <w:r>
        <w:rPr>
          <w:rFonts w:ascii="Arial" w:hAnsi="Arial"/>
          <w:kern w:val="2"/>
          <w:u w:color="000000"/>
          <w:lang w:val="en-US"/>
        </w:rPr>
        <w:t xml:space="preserve"> </w:t>
      </w:r>
      <w:hyperlink r:id="rId7" w:history="1">
        <w:r>
          <w:rPr>
            <w:rStyle w:val="Hyperlink0"/>
            <w:rFonts w:ascii="Arial" w:hAnsi="Arial"/>
            <w:kern w:val="2"/>
            <w:u w:color="000000"/>
          </w:rPr>
          <w:t>paula@paulaseegygallery.com</w:t>
        </w:r>
      </w:hyperlink>
      <w:r>
        <w:rPr>
          <w:rFonts w:ascii="Arial" w:hAnsi="Arial"/>
          <w:kern w:val="2"/>
          <w:u w:color="000000"/>
          <w:lang w:val="en-US"/>
        </w:rPr>
        <w:t xml:space="preserve"> </w:t>
      </w:r>
    </w:p>
    <w:p w14:paraId="1C458BEE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b/>
          <w:bCs/>
          <w:kern w:val="2"/>
          <w:u w:color="000000"/>
        </w:rPr>
        <w:t>Phone</w:t>
      </w:r>
      <w:r>
        <w:rPr>
          <w:rFonts w:ascii="Arial" w:hAnsi="Arial"/>
          <w:kern w:val="2"/>
          <w:u w:color="000000"/>
        </w:rPr>
        <w:t xml:space="preserve"> +39 340 4215312</w:t>
      </w:r>
    </w:p>
    <w:p w14:paraId="3315E93A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b/>
          <w:bCs/>
          <w:kern w:val="2"/>
          <w:u w:color="000000"/>
        </w:rPr>
        <w:t>Website</w:t>
      </w:r>
      <w:r>
        <w:rPr>
          <w:rFonts w:ascii="Arial" w:hAnsi="Arial"/>
          <w:kern w:val="2"/>
          <w:u w:color="000000"/>
        </w:rPr>
        <w:t xml:space="preserve"> </w:t>
      </w:r>
      <w:hyperlink r:id="rId8" w:history="1">
        <w:r>
          <w:rPr>
            <w:rStyle w:val="Hyperlink0"/>
            <w:rFonts w:ascii="Arial" w:hAnsi="Arial"/>
            <w:kern w:val="2"/>
            <w:u w:color="000000"/>
          </w:rPr>
          <w:t>www.paulaseegygallery.com</w:t>
        </w:r>
      </w:hyperlink>
    </w:p>
    <w:p w14:paraId="6AA11FA6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</w:p>
    <w:p w14:paraId="42480B61" w14:textId="77777777" w:rsidR="00B73429" w:rsidRDefault="00B73429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</w:p>
    <w:p w14:paraId="60E96D8A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b/>
          <w:bCs/>
          <w:kern w:val="2"/>
          <w:u w:color="000000"/>
        </w:rPr>
      </w:pPr>
      <w:r>
        <w:rPr>
          <w:rFonts w:ascii="Arial" w:hAnsi="Arial"/>
          <w:b/>
          <w:bCs/>
          <w:kern w:val="2"/>
          <w:u w:color="000000"/>
        </w:rPr>
        <w:t>Press Office</w:t>
      </w:r>
    </w:p>
    <w:p w14:paraId="761C3726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b/>
          <w:bCs/>
          <w:kern w:val="2"/>
          <w:u w:color="000000"/>
        </w:rPr>
      </w:pPr>
      <w:r>
        <w:rPr>
          <w:rFonts w:ascii="Arial" w:hAnsi="Arial"/>
          <w:b/>
          <w:bCs/>
          <w:kern w:val="2"/>
          <w:u w:color="000000"/>
        </w:rPr>
        <w:t xml:space="preserve">IBC Irma Bianchi </w:t>
      </w:r>
      <w:proofErr w:type="spellStart"/>
      <w:r>
        <w:rPr>
          <w:rFonts w:ascii="Arial" w:hAnsi="Arial"/>
          <w:b/>
          <w:bCs/>
          <w:kern w:val="2"/>
          <w:u w:color="000000"/>
        </w:rPr>
        <w:t>Communication</w:t>
      </w:r>
      <w:proofErr w:type="spellEnd"/>
    </w:p>
    <w:p w14:paraId="337C9BD9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 xml:space="preserve">Via Arena 16/1 </w:t>
      </w:r>
      <w:r>
        <w:rPr>
          <w:rFonts w:ascii="Arial" w:hAnsi="Arial"/>
          <w:kern w:val="2"/>
          <w:u w:color="000000"/>
        </w:rPr>
        <w:t xml:space="preserve">– </w:t>
      </w:r>
      <w:r>
        <w:rPr>
          <w:rFonts w:ascii="Arial" w:hAnsi="Arial"/>
          <w:kern w:val="2"/>
          <w:u w:color="000000"/>
        </w:rPr>
        <w:t>Milan</w:t>
      </w:r>
    </w:p>
    <w:p w14:paraId="4E73B52A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proofErr w:type="spellStart"/>
      <w:r>
        <w:rPr>
          <w:rFonts w:ascii="Arial" w:hAnsi="Arial"/>
          <w:kern w:val="2"/>
          <w:u w:color="000000"/>
        </w:rPr>
        <w:t>Contacts</w:t>
      </w:r>
      <w:proofErr w:type="spellEnd"/>
      <w:r>
        <w:rPr>
          <w:rFonts w:ascii="Arial" w:hAnsi="Arial"/>
          <w:kern w:val="2"/>
          <w:u w:color="000000"/>
        </w:rPr>
        <w:t>:</w:t>
      </w:r>
    </w:p>
    <w:p w14:paraId="47F9E439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 xml:space="preserve">Lucia </w:t>
      </w:r>
      <w:proofErr w:type="spellStart"/>
      <w:r>
        <w:rPr>
          <w:rFonts w:ascii="Arial" w:hAnsi="Arial"/>
          <w:kern w:val="2"/>
          <w:u w:color="000000"/>
        </w:rPr>
        <w:t>Steffenini</w:t>
      </w:r>
      <w:proofErr w:type="spellEnd"/>
      <w:r>
        <w:rPr>
          <w:rFonts w:ascii="Arial" w:hAnsi="Arial"/>
          <w:kern w:val="2"/>
          <w:u w:color="000000"/>
        </w:rPr>
        <w:t>: +39 334 3015713</w:t>
      </w:r>
    </w:p>
    <w:p w14:paraId="58B541FC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 xml:space="preserve">Marta </w:t>
      </w:r>
      <w:proofErr w:type="spellStart"/>
      <w:r>
        <w:rPr>
          <w:rFonts w:ascii="Arial" w:hAnsi="Arial"/>
          <w:kern w:val="2"/>
          <w:u w:color="000000"/>
        </w:rPr>
        <w:t>Casuccio</w:t>
      </w:r>
      <w:proofErr w:type="spellEnd"/>
      <w:r>
        <w:rPr>
          <w:rFonts w:ascii="Arial" w:hAnsi="Arial"/>
          <w:kern w:val="2"/>
          <w:u w:color="000000"/>
        </w:rPr>
        <w:t>: +39 375 8855909</w:t>
      </w:r>
    </w:p>
    <w:p w14:paraId="3CB1543D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>Isabella Dovera: +39 328 5910857</w:t>
      </w:r>
    </w:p>
    <w:p w14:paraId="79F96D04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>Tel: +39 02 8940 4694</w:t>
      </w:r>
    </w:p>
    <w:p w14:paraId="70D82FE1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Arial" w:eastAsia="Arial" w:hAnsi="Arial" w:cs="Arial"/>
          <w:kern w:val="2"/>
          <w:u w:color="000000"/>
        </w:rPr>
      </w:pPr>
      <w:r>
        <w:rPr>
          <w:rFonts w:ascii="Arial" w:hAnsi="Arial"/>
          <w:kern w:val="2"/>
          <w:u w:color="000000"/>
        </w:rPr>
        <w:t xml:space="preserve">Email: </w:t>
      </w:r>
      <w:hyperlink r:id="rId9" w:history="1">
        <w:r>
          <w:rPr>
            <w:rStyle w:val="Hyperlink0"/>
            <w:rFonts w:ascii="Arial" w:hAnsi="Arial"/>
            <w:kern w:val="2"/>
            <w:u w:color="000000"/>
          </w:rPr>
          <w:t>info@irmabianchi.it</w:t>
        </w:r>
      </w:hyperlink>
      <w:r>
        <w:rPr>
          <w:rFonts w:ascii="Arial" w:hAnsi="Arial"/>
          <w:kern w:val="2"/>
          <w:u w:color="000000"/>
          <w:lang w:val="en-US"/>
        </w:rPr>
        <w:t xml:space="preserve"> </w:t>
      </w:r>
    </w:p>
    <w:p w14:paraId="30B1CDA4" w14:textId="77777777" w:rsidR="00B73429" w:rsidRDefault="0057002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</w:pPr>
      <w:r>
        <w:rPr>
          <w:rFonts w:ascii="Arial" w:hAnsi="Arial"/>
          <w:kern w:val="2"/>
          <w:u w:color="000000"/>
        </w:rPr>
        <w:t xml:space="preserve">Texts and images </w:t>
      </w:r>
      <w:proofErr w:type="spellStart"/>
      <w:r>
        <w:rPr>
          <w:rFonts w:ascii="Arial" w:hAnsi="Arial"/>
          <w:kern w:val="2"/>
          <w:u w:color="000000"/>
        </w:rPr>
        <w:t>available</w:t>
      </w:r>
      <w:proofErr w:type="spellEnd"/>
      <w:r>
        <w:rPr>
          <w:rFonts w:ascii="Arial" w:hAnsi="Arial"/>
          <w:kern w:val="2"/>
          <w:u w:color="000000"/>
        </w:rPr>
        <w:t xml:space="preserve"> for download: </w:t>
      </w:r>
      <w:hyperlink r:id="rId10" w:history="1">
        <w:r>
          <w:rPr>
            <w:rStyle w:val="Hyperlink0"/>
            <w:rFonts w:ascii="Arial" w:hAnsi="Arial"/>
            <w:kern w:val="2"/>
            <w:u w:color="000000"/>
          </w:rPr>
          <w:t>www.irmabianchi.it</w:t>
        </w:r>
      </w:hyperlink>
      <w:r>
        <w:rPr>
          <w:rFonts w:ascii="Arial" w:hAnsi="Arial"/>
          <w:kern w:val="2"/>
          <w:u w:color="000000"/>
          <w:lang w:val="en-US"/>
        </w:rPr>
        <w:t xml:space="preserve"> </w:t>
      </w:r>
    </w:p>
    <w:sectPr w:rsidR="00B73429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9302" w14:textId="77777777" w:rsidR="0057002F" w:rsidRDefault="0057002F">
      <w:r>
        <w:separator/>
      </w:r>
    </w:p>
  </w:endnote>
  <w:endnote w:type="continuationSeparator" w:id="0">
    <w:p w14:paraId="01735B8A" w14:textId="77777777" w:rsidR="0057002F" w:rsidRDefault="0057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CAA9" w14:textId="77777777" w:rsidR="00B73429" w:rsidRDefault="00B73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C8E03" w14:textId="77777777" w:rsidR="0057002F" w:rsidRDefault="0057002F">
      <w:r>
        <w:separator/>
      </w:r>
    </w:p>
  </w:footnote>
  <w:footnote w:type="continuationSeparator" w:id="0">
    <w:p w14:paraId="62E05C23" w14:textId="77777777" w:rsidR="0057002F" w:rsidRDefault="0057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027A" w14:textId="77777777" w:rsidR="00B73429" w:rsidRDefault="00B734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29"/>
    <w:rsid w:val="0057002F"/>
    <w:rsid w:val="00B73429"/>
    <w:rsid w:val="00D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DDF8"/>
  <w15:docId w15:val="{0CEAC1AA-3DB2-40CD-8F45-E918A2D5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aseegygallery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ula@paulaseegygallery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rmabianchi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irmabianch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 BC</cp:lastModifiedBy>
  <cp:revision>2</cp:revision>
  <dcterms:created xsi:type="dcterms:W3CDTF">2024-12-02T09:03:00Z</dcterms:created>
  <dcterms:modified xsi:type="dcterms:W3CDTF">2024-12-02T09:38:00Z</dcterms:modified>
</cp:coreProperties>
</file>