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624D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noProof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436F45C4" wp14:editId="1ED4372A">
            <wp:extent cx="2734818" cy="430912"/>
            <wp:effectExtent l="0" t="0" r="0" b="0"/>
            <wp:docPr id="1073741825" name="officeArt object" descr="Logo Paula Seegy Galler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aula Seegy Gallery.jpeg" descr="Logo Paula Seegy Gallery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818" cy="430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0F7F20C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Arial" w:hAnsi="Arial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30D9A8B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Arial" w:eastAsia="Arial" w:hAnsi="Arial" w:cs="Arial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via San Maurilio, 14 </w:t>
      </w:r>
      <w:r>
        <w:rPr>
          <w:rFonts w:ascii="Arial" w:hAnsi="Arial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Arial" w:hAnsi="Arial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Milan</w:t>
      </w:r>
    </w:p>
    <w:p w14:paraId="3BEE745A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i/>
          <w:iCs/>
          <w:color w:val="000000"/>
          <w:sz w:val="40"/>
          <w:szCs w:val="4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5F280D5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color w:val="CC6600"/>
          <w:sz w:val="32"/>
          <w:szCs w:val="32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CC6600"/>
          <w:sz w:val="40"/>
          <w:szCs w:val="40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  <w:t>DOMENICA REGAZZONI</w:t>
      </w:r>
    </w:p>
    <w:p w14:paraId="03453796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color w:val="CC6600"/>
          <w:sz w:val="32"/>
          <w:szCs w:val="32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CC6600"/>
          <w:sz w:val="32"/>
          <w:szCs w:val="32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 PRESENTATION BY ALLEMANDI</w:t>
      </w:r>
    </w:p>
    <w:p w14:paraId="11721E8E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Luca Beatrice</w:t>
      </w:r>
    </w:p>
    <w:p w14:paraId="620AF5BE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24th, 6 PM</w:t>
      </w:r>
    </w:p>
    <w:p w14:paraId="598267CB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With the curator and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attendance</w:t>
      </w:r>
      <w:proofErr w:type="spellEnd"/>
    </w:p>
    <w:p w14:paraId="7AD4B48E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D1F954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color w:val="CC6600"/>
          <w:sz w:val="32"/>
          <w:szCs w:val="32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CC6600"/>
          <w:sz w:val="32"/>
          <w:szCs w:val="32"/>
          <w:u w:color="CC66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</w:p>
    <w:p w14:paraId="4FAFDCED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Opening on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24th, 6 PM</w:t>
      </w:r>
    </w:p>
    <w:p w14:paraId="28BB5926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24th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October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15th, 2024</w:t>
      </w:r>
    </w:p>
    <w:p w14:paraId="3657D39B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25DC21D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1ECC67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Press Release, 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10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.0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.2024</w:t>
      </w:r>
    </w:p>
    <w:p w14:paraId="3386038B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742B63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Paula Seegy Gallery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reopens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season on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24th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6 PM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a double event: the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presentation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Domenica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Regazzoni's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Luca Beatrice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published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Allemandi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the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inauguration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an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dedicated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will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be open to the public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until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October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15th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554A00A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A8C6D7B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Inside the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Luca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Beatrice's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critical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essay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provides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 in-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depth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look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key stages of Domenica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Regazzoni's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artistic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career, from the 1970s,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attended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Brera Academy, up to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day.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journey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filled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evolutions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transformations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experimentation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highlighting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how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art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central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life.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From figurative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landscape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painting,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shifted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the 1990s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towards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more abstract vision.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techniques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evolved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temporarily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moving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away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from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pastels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watercolors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developed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greater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interest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collage, assemblage, and mixed media.</w:t>
      </w:r>
    </w:p>
    <w:p w14:paraId="2850FD5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curator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writes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Simplicity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expressive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minimalism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have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become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Domenica's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new signature style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not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minimalism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but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true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return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essence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purity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work,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one can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fully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immerse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themselves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By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moving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beyond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perception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figure, the multi-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nature of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painting's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content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expands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mind's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capacity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venture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into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dreamlike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realms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subconscious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14:paraId="4613135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significant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focus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placed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on an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important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element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always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characterized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Domenica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Regazzoni's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art: music,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driven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explore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create mixed media works with a strong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tactile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quality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Music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constant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life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childhood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growing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up in a family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father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luthier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brother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composer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now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son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violinist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formed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close connections with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prominent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figures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the music world,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including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Lucio Dalla and Mogol.</w:t>
      </w:r>
    </w:p>
    <w:p w14:paraId="64DB0285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includes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rich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section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images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accompanied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an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interview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Luca Beatrice.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interview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offers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more intimate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detailed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exploration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several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themes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self-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portraiture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figurative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research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music,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series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like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colori del buio 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Colors of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Darkness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Haiku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0FC8E72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3F174F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Paula Seegy Gallery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featuring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25 works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—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including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drawings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pastels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watercolors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mixed media,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engravings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highlights Domenica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Regazzoni's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versatility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preference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expressing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herself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through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wide range of media and techniques.</w:t>
      </w:r>
    </w:p>
    <w:p w14:paraId="51221C59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Particularly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noteworthy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Haiku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series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mixed media works on paper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created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from the 1990s to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Inspired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Japanese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poetic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same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name,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pieces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explore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natural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worlds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introspective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meditations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arise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from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The colors,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often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soft and blended,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contrast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bold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vibrant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tones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cover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entire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spectrum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from cool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shades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warm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hues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compositions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with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their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minimalist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essential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appearance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invite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intimate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reflections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linked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both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personal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experiences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everyday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life.</w:t>
      </w:r>
    </w:p>
    <w:p w14:paraId="24A667A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dedicates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ample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space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tempera paintings on canvas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watercolors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depicting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"Liguria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landscapes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Sestri Levante marina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narrative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captures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beauty of the places,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simplicity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fishermen's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lives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their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daily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gestures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Tornando dal porto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Returning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from the Port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(1988),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Ultime </w:t>
      </w:r>
      <w:proofErr w:type="gram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luci 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gram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Last 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Lights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(1992), and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Pescatore alla rete Sestri 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Fisherman</w:t>
      </w:r>
      <w:proofErr w:type="spellEnd"/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Net, Sestri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(1990),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have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strong evocative power, with lines,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drawings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splashes of color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evoke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sensations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perceptions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engaging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senses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EE2A1D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collection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includes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wooden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aluminum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whose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subjects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are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closely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linked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the world of music.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Among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Fiore di violino 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Violin Flower</w:t>
      </w:r>
      <w:r>
        <w:rPr>
          <w:rFonts w:ascii="Arial" w:hAnsi="Arial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(2019), an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aluminum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piece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serves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model for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permanent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installation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Barzio (Lecco),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highly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representative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Regazzoni's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distinctive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style,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instruments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like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violas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violins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and double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basses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are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dismantled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reassembled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experimentation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leads to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original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solutions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both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terms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form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use,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piece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highly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reflective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surface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creates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strong visual impact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effect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further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amplified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monumental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permanently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displayed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open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spaces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urban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areas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768B0B0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64F577D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CDBFA27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E18764C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sz w:val="10"/>
          <w:szCs w:val="1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B7F0A10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Biographical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Notes</w:t>
      </w:r>
    </w:p>
    <w:p w14:paraId="33B1FA74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Domenica Regazzoni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born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Valsassina (Lecco) in 1953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began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painting in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early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1970s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while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attending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Brera Academy in Milan.</w:t>
      </w:r>
    </w:p>
    <w:p w14:paraId="4DE20A88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the 1990s,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transitioned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from figurative painting to a more abstract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informal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approach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In 1992,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illustrated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Canto Segreto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(Secret Song),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collection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poems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Antonia Pozzi, for Vanni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Scheiwiller's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series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All'insegna del Pesce d'Oro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(Under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Sign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Golden Fish).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Inspired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poetic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songs of Mogol and Lucio Dalla,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held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first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Colore Incanto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(Color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Enchantment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) in 1996 and Regazzoni &amp; Dalla in 1998.</w:t>
      </w:r>
    </w:p>
    <w:p w14:paraId="73BAEDCD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Between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1997 and 2001,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held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solo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Tokyo and in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numerous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cities,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including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Milan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Fondazione Stelline, Rome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Complesso del Vittoriano, Bergamo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Centro Culturale San Bartolomeo, and Bologna in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former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church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San Mattia.</w:t>
      </w:r>
    </w:p>
    <w:p w14:paraId="6541CEFA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In 2000,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published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inspired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Haiku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poetry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edited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Viennepierre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8AE3040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Following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passing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father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created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Dal Legno al Suono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(From Wood to Sound),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Gillo Dorfles, with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catalog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Skira.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displayed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Palazzo Vecchio in Florence (2003), Teatro Dal Verme in Milan (2004), Villa Manzoni in Lecco (2005), and the Auditorium Parco della Musica in Rome (2006).</w:t>
      </w:r>
    </w:p>
    <w:p w14:paraId="3D7DE28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2008,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Scolpire la musica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Music),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Martina Corgnati, with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catalog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Skira,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Bocconi University in Milan, the International Museum and Library of Music in Bologna, and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Galerie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Miyawaki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Kyoto.</w:t>
      </w:r>
    </w:p>
    <w:p w14:paraId="21679E93" w14:textId="79D81500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Starting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2007,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began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working in the field of engraving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Giorgio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Upiglio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print shop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3B1EDB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Between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2010 and 2011,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held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Ultime luci: Sestri 1980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1990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(Last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Lights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 Sestri 1980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1990),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Stefano Crespi,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Municipal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Palace of Sestri Levante.</w:t>
      </w:r>
    </w:p>
    <w:p w14:paraId="3A1B8CE7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2011,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participated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the 54th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edition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Venice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Biennale, and the following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year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series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works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inspired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Milan, featuring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photographs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Gabriele Basilico,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part of the project "La fabbrica e la citt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" (The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Factory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the City). In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same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year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collaborated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government cultural institutions in Shanghai,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presenting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solo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Shanghai Center and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Faculty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Architecture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Tongji University. In 2014 and 2017,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participated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the second and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third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Rome Triennale.</w:t>
      </w:r>
    </w:p>
    <w:p w14:paraId="4DF94F7C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2015,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part of Milano Expo in Citt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Convergenze Parallele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Parallel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Convergences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Ivan Quaroni, with 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catalog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Allemandi,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Palazzo della Permanente in Milan.</w:t>
      </w:r>
    </w:p>
    <w:p w14:paraId="706B3284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2020,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Domenica Regazzoni &amp; Lucio Dalla a 4 mani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(Domenica Regazzoni &amp; Lucio Dalla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Four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Hands),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Silvia Evangelisti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Palazzo d'Accursio in Bologna,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invitation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Municipality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Bologna and the Dalla Foundation. A large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showcased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again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Rome Arte in Nuvola in 2021.</w:t>
      </w:r>
    </w:p>
    <w:p w14:paraId="5B7DF66D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2009,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large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bronze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Violino spaccato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Broken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Violin),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on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permanent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display in the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square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University of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Bucharest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Since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2019,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monumental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sculpture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Fiore di violino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(Violin Flower),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Angelo Crespi,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been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placed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Barzio (Lecco), in front of the headquarters of the Mountain Community Authority.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Other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public works are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permanently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displayed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Segrate (Milan) in Piazza San Francesco and in Vieste (Foggia) in the Court of the 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lite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located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within</w:t>
      </w:r>
      <w:proofErr w:type="spellEnd"/>
      <w:r>
        <w:rPr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Town Hall.</w:t>
      </w:r>
    </w:p>
    <w:p w14:paraId="0A6392D6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904CA0D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hyperlink r:id="rId7" w:history="1">
        <w:r>
          <w:rPr>
            <w:rStyle w:val="Hyperlink0"/>
            <w:rFonts w:eastAsia="Arial Unicode MS" w:cs="Arial Unicode MS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www.regazzoni.net</w:t>
        </w:r>
      </w:hyperlink>
    </w:p>
    <w:p w14:paraId="37C811F1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650D64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DETAILS</w:t>
      </w:r>
    </w:p>
    <w:p w14:paraId="6CBF69B3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 PRESENTATION</w:t>
      </w:r>
      <w:r>
        <w:rPr>
          <w:rStyle w:val="None"/>
          <w:rFonts w:ascii="Arial" w:hAnsi="Arial" w:cs="Arial Unicode MS"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46F6F6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Title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Domenica Regazzoni</w:t>
      </w:r>
    </w:p>
    <w:p w14:paraId="6B7CE374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Curator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Luca Beatrice</w:t>
      </w:r>
    </w:p>
    <w:p w14:paraId="312EB9CD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Publisher: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Allemandi </w:t>
      </w:r>
    </w:p>
    <w:p w14:paraId="689AAD3C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Date and Time: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24, 6:00 PM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with curator and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attendance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0F4C6BE" w14:textId="77777777" w:rsidR="00C330E3" w:rsidRDefault="00C330E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97928BD" w14:textId="77777777" w:rsidR="00C330E3" w:rsidRDefault="00C330E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sz w:val="10"/>
          <w:szCs w:val="1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81C9999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None"/>
          <w:rFonts w:ascii="Arial" w:hAnsi="Arial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Monograph</w:t>
      </w:r>
      <w:proofErr w:type="spellEnd"/>
      <w:r>
        <w:rPr>
          <w:rStyle w:val="None"/>
          <w:rFonts w:ascii="Arial" w:hAnsi="Arial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Information</w:t>
      </w:r>
    </w:p>
    <w:p w14:paraId="5C3D7299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</w:t>
      </w:r>
      <w:proofErr w:type="spellStart"/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tle</w:t>
      </w:r>
      <w:proofErr w:type="spellEnd"/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Domenica Regazzoni</w:t>
      </w:r>
    </w:p>
    <w:p w14:paraId="3C6246A0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Publisher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Allemandi </w:t>
      </w:r>
    </w:p>
    <w:p w14:paraId="213C494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Curator: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Luca Beatrice</w:t>
      </w:r>
    </w:p>
    <w:p w14:paraId="20D525BB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Dimensions</w:t>
      </w:r>
      <w:proofErr w:type="spellEnd"/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30 x 30 cm</w:t>
      </w:r>
    </w:p>
    <w:p w14:paraId="2C153C18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Binding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Paperback</w:t>
      </w:r>
    </w:p>
    <w:p w14:paraId="45AF314C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Pages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136</w:t>
      </w:r>
    </w:p>
    <w:p w14:paraId="6D02FC82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Illustrations</w:t>
      </w:r>
      <w:proofErr w:type="spellEnd"/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95</w:t>
      </w:r>
    </w:p>
    <w:p w14:paraId="269E0781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Language: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Italiano</w:t>
      </w:r>
    </w:p>
    <w:p w14:paraId="1792B882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Year: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2024</w:t>
      </w:r>
    </w:p>
    <w:p w14:paraId="72BD0221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ISBN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9788842226215</w:t>
      </w:r>
    </w:p>
    <w:p w14:paraId="5807A0F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Price: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€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50,00</w:t>
      </w: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  </w:t>
      </w:r>
    </w:p>
    <w:p w14:paraId="37B678F2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E4AC09D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b/>
          <w:bCs/>
          <w:color w:val="000000"/>
          <w:sz w:val="10"/>
          <w:szCs w:val="1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4CC4C08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r>
        <w:rPr>
          <w:rStyle w:val="None"/>
          <w:rFonts w:ascii="Arial" w:hAnsi="Arial" w:cs="Arial Unicode MS"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C8DB8A1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Tit</w:t>
      </w:r>
      <w:proofErr w:type="spellEnd"/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le: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Domenica Regazzoni</w:t>
      </w:r>
    </w:p>
    <w:p w14:paraId="13F0DDA5" w14:textId="77777777" w:rsidR="00C330E3" w:rsidRDefault="0032296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Opening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24, 6:00 PM</w:t>
      </w:r>
    </w:p>
    <w:p w14:paraId="1A73BED0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Date</w:t>
      </w: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September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24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October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15, 2024</w:t>
      </w:r>
    </w:p>
    <w:p w14:paraId="656BEA0E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Venue:</w:t>
      </w: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Paula Seegy Gallery, Via San Maurilio 14, Milan</w:t>
      </w:r>
    </w:p>
    <w:p w14:paraId="77FF19A3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Hours:</w:t>
      </w: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Tuesday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Saturday</w:t>
      </w:r>
      <w:proofErr w:type="spellEnd"/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12:00 PM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7:00 PM</w:t>
      </w:r>
    </w:p>
    <w:p w14:paraId="10877A67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2835" w:hanging="2835"/>
        <w:jc w:val="both"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Admission: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one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Free</w:t>
      </w:r>
    </w:p>
    <w:p w14:paraId="386F8262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Public Info: </w:t>
      </w:r>
      <w:hyperlink r:id="rId8" w:history="1">
        <w:r>
          <w:rPr>
            <w:rStyle w:val="Hyperlink0"/>
            <w:rFonts w:eastAsia="Arial Unicode MS" w:cs="Arial Unicode MS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paula@paulaseegygallery.com</w:t>
        </w:r>
      </w:hyperlink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8E9AF96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Mobile:</w:t>
      </w:r>
      <w:r>
        <w:rPr>
          <w:rStyle w:val="None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one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+ 39 340 4215312</w:t>
      </w:r>
    </w:p>
    <w:p w14:paraId="2801D9FF" w14:textId="77777777" w:rsidR="00C330E3" w:rsidRDefault="0032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Website: </w:t>
      </w:r>
      <w:hyperlink r:id="rId9" w:history="1">
        <w:r>
          <w:rPr>
            <w:rStyle w:val="Hyperlink0"/>
            <w:rFonts w:eastAsia="Arial Unicode MS" w:cs="Arial Unicode MS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www.paulaseegygallery.com</w:t>
        </w:r>
      </w:hyperlink>
    </w:p>
    <w:p w14:paraId="6A14D092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sz w:val="10"/>
          <w:szCs w:val="1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B924F13" w14:textId="77777777" w:rsidR="00C330E3" w:rsidRDefault="00C33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None"/>
          <w:rFonts w:ascii="Arial" w:eastAsia="Arial" w:hAnsi="Arial" w:cs="Arial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6F0642A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b/>
          <w:bCs/>
          <w:u w:color="000000"/>
        </w:rPr>
      </w:pPr>
      <w:r>
        <w:rPr>
          <w:rStyle w:val="None"/>
          <w:rFonts w:ascii="Arial" w:hAnsi="Arial"/>
          <w:b/>
          <w:bCs/>
          <w:u w:color="000000"/>
        </w:rPr>
        <w:t>Press Office</w:t>
      </w:r>
    </w:p>
    <w:p w14:paraId="7F3F9E68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b/>
          <w:bCs/>
          <w:u w:color="000000"/>
        </w:rPr>
      </w:pPr>
      <w:r>
        <w:rPr>
          <w:rStyle w:val="None"/>
          <w:rFonts w:ascii="Arial" w:hAnsi="Arial"/>
          <w:b/>
          <w:bCs/>
          <w:u w:color="000000"/>
        </w:rPr>
        <w:t xml:space="preserve">IBC Irma Bianchi </w:t>
      </w:r>
      <w:proofErr w:type="spellStart"/>
      <w:r>
        <w:rPr>
          <w:rStyle w:val="None"/>
          <w:rFonts w:ascii="Arial" w:hAnsi="Arial"/>
          <w:b/>
          <w:bCs/>
          <w:u w:color="000000"/>
        </w:rPr>
        <w:t>Communication</w:t>
      </w:r>
      <w:proofErr w:type="spellEnd"/>
    </w:p>
    <w:p w14:paraId="46AD056D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u w:color="000000"/>
        </w:rPr>
        <w:t xml:space="preserve">Via Arena 16/1 </w:t>
      </w:r>
      <w:r>
        <w:rPr>
          <w:rStyle w:val="None"/>
          <w:rFonts w:ascii="Arial" w:hAnsi="Arial"/>
          <w:u w:color="000000"/>
        </w:rPr>
        <w:t xml:space="preserve">– </w:t>
      </w:r>
      <w:r>
        <w:rPr>
          <w:rStyle w:val="None"/>
          <w:rFonts w:ascii="Arial" w:hAnsi="Arial"/>
          <w:u w:color="000000"/>
        </w:rPr>
        <w:t>Milan</w:t>
      </w:r>
    </w:p>
    <w:p w14:paraId="76B5F3FF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b/>
          <w:bCs/>
          <w:u w:color="000000"/>
        </w:rPr>
      </w:pPr>
      <w:r>
        <w:rPr>
          <w:rStyle w:val="None"/>
          <w:rFonts w:ascii="Arial" w:hAnsi="Arial"/>
          <w:b/>
          <w:bCs/>
          <w:u w:color="000000"/>
        </w:rPr>
        <w:t>Contact</w:t>
      </w:r>
      <w:r>
        <w:rPr>
          <w:rStyle w:val="None"/>
          <w:rFonts w:ascii="Arial" w:hAnsi="Arial"/>
          <w:b/>
          <w:bCs/>
          <w:u w:color="000000"/>
          <w:lang w:val="en-US"/>
        </w:rPr>
        <w:t>s</w:t>
      </w:r>
      <w:r>
        <w:rPr>
          <w:rStyle w:val="None"/>
          <w:rFonts w:ascii="Arial" w:hAnsi="Arial"/>
          <w:b/>
          <w:bCs/>
          <w:u w:color="000000"/>
        </w:rPr>
        <w:t>:</w:t>
      </w:r>
    </w:p>
    <w:p w14:paraId="3D5E6FD4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u w:color="000000"/>
        </w:rPr>
        <w:t xml:space="preserve">Lucia </w:t>
      </w:r>
      <w:proofErr w:type="spellStart"/>
      <w:r>
        <w:rPr>
          <w:rStyle w:val="None"/>
          <w:rFonts w:ascii="Arial" w:hAnsi="Arial"/>
          <w:u w:color="000000"/>
        </w:rPr>
        <w:t>Steffenini</w:t>
      </w:r>
      <w:proofErr w:type="spellEnd"/>
      <w:r>
        <w:rPr>
          <w:rStyle w:val="None"/>
          <w:rFonts w:ascii="Arial" w:hAnsi="Arial"/>
          <w:u w:color="000000"/>
        </w:rPr>
        <w:t xml:space="preserve"> </w:t>
      </w:r>
      <w:r>
        <w:rPr>
          <w:rStyle w:val="None"/>
          <w:rFonts w:ascii="Arial" w:hAnsi="Arial"/>
          <w:u w:color="000000"/>
        </w:rPr>
        <w:t xml:space="preserve">– </w:t>
      </w:r>
      <w:r>
        <w:rPr>
          <w:rStyle w:val="None"/>
          <w:rFonts w:ascii="Arial" w:hAnsi="Arial"/>
          <w:u w:color="000000"/>
        </w:rPr>
        <w:t>Mobile: +39 334 3015713</w:t>
      </w:r>
    </w:p>
    <w:p w14:paraId="6AF4EAF5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u w:color="000000"/>
        </w:rPr>
        <w:t xml:space="preserve">Isabella Dovera </w:t>
      </w:r>
      <w:r>
        <w:rPr>
          <w:rStyle w:val="None"/>
          <w:rFonts w:ascii="Arial" w:hAnsi="Arial"/>
          <w:u w:color="000000"/>
        </w:rPr>
        <w:t xml:space="preserve">– </w:t>
      </w:r>
      <w:r>
        <w:rPr>
          <w:rStyle w:val="None"/>
          <w:rFonts w:ascii="Arial" w:hAnsi="Arial"/>
          <w:u w:color="000000"/>
        </w:rPr>
        <w:t>Mobile: +39 328 5910857</w:t>
      </w:r>
    </w:p>
    <w:p w14:paraId="50E6BC21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b/>
          <w:bCs/>
          <w:u w:color="000000"/>
        </w:rPr>
        <w:t>Phone:</w:t>
      </w:r>
      <w:r>
        <w:rPr>
          <w:rStyle w:val="None"/>
          <w:rFonts w:ascii="Arial" w:hAnsi="Arial"/>
          <w:u w:color="000000"/>
        </w:rPr>
        <w:t xml:space="preserve"> +39 02 8940 4694 </w:t>
      </w:r>
    </w:p>
    <w:p w14:paraId="3ECC1308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b/>
          <w:bCs/>
          <w:u w:color="000000"/>
          <w:lang w:val="en-US"/>
        </w:rPr>
        <w:t>Email:</w:t>
      </w:r>
      <w:r>
        <w:rPr>
          <w:rStyle w:val="None"/>
          <w:rFonts w:ascii="Arial" w:hAnsi="Arial"/>
          <w:u w:color="000000"/>
          <w:lang w:val="en-US"/>
        </w:rPr>
        <w:t xml:space="preserve"> info@irmabianchi.it </w:t>
      </w:r>
    </w:p>
    <w:p w14:paraId="3602F9F7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Style w:val="None"/>
          <w:rFonts w:ascii="Arial" w:eastAsia="Arial" w:hAnsi="Arial" w:cs="Arial"/>
          <w:u w:color="000000"/>
        </w:rPr>
      </w:pPr>
      <w:r>
        <w:rPr>
          <w:rStyle w:val="None"/>
          <w:rFonts w:ascii="Arial" w:hAnsi="Arial"/>
          <w:b/>
          <w:bCs/>
          <w:u w:color="000000"/>
          <w:lang w:val="en-US"/>
        </w:rPr>
        <w:t>Website:</w:t>
      </w:r>
      <w:r>
        <w:rPr>
          <w:rStyle w:val="None"/>
          <w:rFonts w:ascii="Arial" w:hAnsi="Arial"/>
          <w:u w:color="000000"/>
          <w:lang w:val="en-US"/>
        </w:rPr>
        <w:t xml:space="preserve"> </w:t>
      </w:r>
      <w:r>
        <w:rPr>
          <w:rStyle w:val="None"/>
          <w:rFonts w:ascii="Arial" w:hAnsi="Arial"/>
          <w:u w:color="000000"/>
        </w:rPr>
        <w:t>www.irmabianchi.it</w:t>
      </w:r>
      <w:r>
        <w:rPr>
          <w:rStyle w:val="None"/>
          <w:rFonts w:ascii="Arial" w:hAnsi="Arial"/>
          <w:u w:color="000000"/>
          <w:lang w:val="en-US"/>
        </w:rPr>
        <w:t xml:space="preserve"> </w:t>
      </w:r>
      <w:r>
        <w:rPr>
          <w:rStyle w:val="None"/>
          <w:rFonts w:ascii="Arial" w:hAnsi="Arial"/>
          <w:u w:color="000000"/>
        </w:rPr>
        <w:t xml:space="preserve">Texts and images </w:t>
      </w:r>
      <w:proofErr w:type="spellStart"/>
      <w:r>
        <w:rPr>
          <w:rStyle w:val="None"/>
          <w:rFonts w:ascii="Arial" w:hAnsi="Arial"/>
          <w:u w:color="000000"/>
        </w:rPr>
        <w:t>available</w:t>
      </w:r>
      <w:proofErr w:type="spellEnd"/>
      <w:r>
        <w:rPr>
          <w:rStyle w:val="None"/>
          <w:rFonts w:ascii="Arial" w:hAnsi="Arial"/>
          <w:u w:color="000000"/>
        </w:rPr>
        <w:t xml:space="preserve"> for </w:t>
      </w:r>
      <w:proofErr w:type="spellStart"/>
      <w:r>
        <w:rPr>
          <w:rStyle w:val="None"/>
          <w:rFonts w:ascii="Arial" w:hAnsi="Arial"/>
          <w:u w:color="000000"/>
        </w:rPr>
        <w:t>downloa</w:t>
      </w:r>
      <w:proofErr w:type="spellEnd"/>
      <w:r>
        <w:rPr>
          <w:rStyle w:val="None"/>
          <w:rFonts w:ascii="Arial" w:hAnsi="Arial"/>
          <w:u w:color="000000"/>
          <w:lang w:val="en-US"/>
        </w:rPr>
        <w:t>d.</w:t>
      </w:r>
    </w:p>
    <w:p w14:paraId="2B3C4D53" w14:textId="77777777" w:rsidR="00C330E3" w:rsidRDefault="003229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</w:pPr>
      <w:r>
        <w:rPr>
          <w:rStyle w:val="None"/>
          <w:rFonts w:ascii="Arial" w:hAnsi="Arial"/>
          <w:u w:color="000000"/>
        </w:rPr>
        <w:t xml:space="preserve"> </w:t>
      </w:r>
    </w:p>
    <w:sectPr w:rsidR="00C330E3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2B8A" w14:textId="77777777" w:rsidR="00322967" w:rsidRDefault="00322967">
      <w:r>
        <w:separator/>
      </w:r>
    </w:p>
  </w:endnote>
  <w:endnote w:type="continuationSeparator" w:id="0">
    <w:p w14:paraId="5DA0990D" w14:textId="77777777" w:rsidR="00322967" w:rsidRDefault="003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2D2F" w14:textId="77777777" w:rsidR="00C330E3" w:rsidRDefault="00C33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0C8C" w14:textId="77777777" w:rsidR="00322967" w:rsidRDefault="00322967">
      <w:r>
        <w:separator/>
      </w:r>
    </w:p>
  </w:footnote>
  <w:footnote w:type="continuationSeparator" w:id="0">
    <w:p w14:paraId="63F43C12" w14:textId="77777777" w:rsidR="00322967" w:rsidRDefault="0032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C857" w14:textId="77777777" w:rsidR="00C330E3" w:rsidRDefault="00C330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E3"/>
    <w:rsid w:val="00322967"/>
    <w:rsid w:val="00421D7E"/>
    <w:rsid w:val="00C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C460"/>
  <w15:docId w15:val="{CA434855-88AA-49A0-B13D-2D339AEF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@paulaseegygaller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gazzoni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ulaseegygallery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 BC</cp:lastModifiedBy>
  <cp:revision>2</cp:revision>
  <dcterms:created xsi:type="dcterms:W3CDTF">2024-09-13T07:15:00Z</dcterms:created>
  <dcterms:modified xsi:type="dcterms:W3CDTF">2024-09-13T07:15:00Z</dcterms:modified>
</cp:coreProperties>
</file>